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DD" w:rsidRPr="001C0BDD" w:rsidRDefault="001C0BDD" w:rsidP="001C0BDD">
      <w:pPr>
        <w:pBdr>
          <w:bottom w:val="single" w:sz="6" w:space="8" w:color="E5E5E5"/>
        </w:pBdr>
        <w:shd w:val="clear" w:color="auto" w:fill="FFFFFF"/>
        <w:spacing w:after="375" w:line="240" w:lineRule="auto"/>
        <w:jc w:val="center"/>
        <w:outlineLvl w:val="0"/>
        <w:rPr>
          <w:rFonts w:ascii="Times New Roman" w:eastAsia="Times New Roman" w:hAnsi="Times New Roman" w:cs="Times New Roman"/>
          <w:b/>
          <w:bCs/>
          <w:color w:val="333333"/>
          <w:kern w:val="36"/>
          <w:sz w:val="45"/>
          <w:szCs w:val="45"/>
          <w:lang w:eastAsia="uk-UA"/>
        </w:rPr>
      </w:pPr>
      <w:r w:rsidRPr="001C0BDD">
        <w:rPr>
          <w:rFonts w:ascii="Times New Roman" w:eastAsia="Times New Roman" w:hAnsi="Times New Roman" w:cs="Times New Roman"/>
          <w:b/>
          <w:bCs/>
          <w:color w:val="333333"/>
          <w:kern w:val="36"/>
          <w:sz w:val="45"/>
          <w:szCs w:val="45"/>
          <w:lang w:eastAsia="uk-UA"/>
        </w:rPr>
        <w:t>Положення про внутрішню систему забезпечення якості освіти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«Схвалено»                                                                                                «Затверджено»</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Засідання педагогічної ради ЗЗСО                                                   </w:t>
      </w:r>
      <w:r>
        <w:rPr>
          <w:rFonts w:ascii="Times New Roman" w:eastAsia="Times New Roman" w:hAnsi="Times New Roman" w:cs="Times New Roman"/>
          <w:color w:val="000000"/>
          <w:sz w:val="21"/>
          <w:szCs w:val="21"/>
          <w:bdr w:val="none" w:sz="0" w:space="0" w:color="auto" w:frame="1"/>
          <w:lang w:eastAsia="uk-UA"/>
        </w:rPr>
        <w:t xml:space="preserve">       Наказ №36 від 01.06. 2021 </w:t>
      </w:r>
      <w:r w:rsidRPr="001C0BDD">
        <w:rPr>
          <w:rFonts w:ascii="Times New Roman" w:eastAsia="Times New Roman" w:hAnsi="Times New Roman" w:cs="Times New Roman"/>
          <w:color w:val="000000"/>
          <w:sz w:val="21"/>
          <w:szCs w:val="21"/>
          <w:bdr w:val="none" w:sz="0" w:space="0" w:color="auto" w:frame="1"/>
          <w:lang w:eastAsia="uk-UA"/>
        </w:rPr>
        <w:t>р.</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Pr>
          <w:rFonts w:ascii="Times New Roman" w:eastAsia="Times New Roman" w:hAnsi="Times New Roman" w:cs="Times New Roman"/>
          <w:color w:val="000000"/>
          <w:sz w:val="21"/>
          <w:szCs w:val="21"/>
          <w:bdr w:val="none" w:sz="0" w:space="0" w:color="auto" w:frame="1"/>
          <w:lang w:eastAsia="uk-UA"/>
        </w:rPr>
        <w:t>Протокол № 6</w:t>
      </w:r>
    </w:p>
    <w:p w:rsidR="001C0BDD" w:rsidRDefault="001C0BDD" w:rsidP="001C0BDD">
      <w:pPr>
        <w:shd w:val="clear" w:color="auto" w:fill="FFFFFF"/>
        <w:spacing w:after="0" w:line="240" w:lineRule="auto"/>
        <w:rPr>
          <w:rFonts w:ascii="Times New Roman" w:eastAsia="Times New Roman" w:hAnsi="Times New Roman" w:cs="Times New Roman"/>
          <w:color w:val="000000"/>
          <w:sz w:val="21"/>
          <w:szCs w:val="21"/>
          <w:bdr w:val="none" w:sz="0" w:space="0" w:color="auto" w:frame="1"/>
          <w:lang w:eastAsia="uk-UA"/>
        </w:rPr>
      </w:pPr>
      <w:r>
        <w:rPr>
          <w:rFonts w:ascii="Times New Roman" w:eastAsia="Times New Roman" w:hAnsi="Times New Roman" w:cs="Times New Roman"/>
          <w:color w:val="000000"/>
          <w:sz w:val="21"/>
          <w:szCs w:val="21"/>
          <w:bdr w:val="none" w:sz="0" w:space="0" w:color="auto" w:frame="1"/>
          <w:lang w:eastAsia="uk-UA"/>
        </w:rPr>
        <w:t>від 31.05.2021</w:t>
      </w:r>
      <w:r w:rsidRPr="001C0BDD">
        <w:rPr>
          <w:rFonts w:ascii="Times New Roman" w:eastAsia="Times New Roman" w:hAnsi="Times New Roman" w:cs="Times New Roman"/>
          <w:color w:val="000000"/>
          <w:sz w:val="21"/>
          <w:szCs w:val="21"/>
          <w:bdr w:val="none" w:sz="0" w:space="0" w:color="auto" w:frame="1"/>
          <w:lang w:eastAsia="uk-UA"/>
        </w:rPr>
        <w:t xml:space="preserve"> р._                                                                                       Директор </w:t>
      </w:r>
      <w:r>
        <w:rPr>
          <w:rFonts w:ascii="Times New Roman" w:eastAsia="Times New Roman" w:hAnsi="Times New Roman" w:cs="Times New Roman"/>
          <w:color w:val="000000"/>
          <w:sz w:val="21"/>
          <w:szCs w:val="21"/>
          <w:bdr w:val="none" w:sz="0" w:space="0" w:color="auto" w:frame="1"/>
          <w:lang w:eastAsia="uk-UA"/>
        </w:rPr>
        <w:t>КЗО «НВК№108»</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Pr>
          <w:rFonts w:ascii="Times New Roman" w:eastAsia="Times New Roman" w:hAnsi="Times New Roman" w:cs="Times New Roman"/>
          <w:color w:val="000000"/>
          <w:sz w:val="21"/>
          <w:szCs w:val="21"/>
          <w:bdr w:val="none" w:sz="0" w:space="0" w:color="auto" w:frame="1"/>
          <w:lang w:eastAsia="uk-UA"/>
        </w:rPr>
        <w:t xml:space="preserve">                                                                                                                      ____________І.А. Кутова-Булатова</w:t>
      </w:r>
    </w:p>
    <w:p w:rsidR="001C0BDD" w:rsidRPr="001C0BDD" w:rsidRDefault="001C0BDD" w:rsidP="001C0BDD">
      <w:pPr>
        <w:shd w:val="clear" w:color="auto" w:fill="FFFFFF"/>
        <w:spacing w:after="0" w:line="240" w:lineRule="auto"/>
        <w:ind w:right="20"/>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Положення</w:t>
      </w:r>
    </w:p>
    <w:p w:rsidR="001C0BDD" w:rsidRPr="001C0BDD" w:rsidRDefault="001C0BDD" w:rsidP="001C0BDD">
      <w:pPr>
        <w:shd w:val="clear" w:color="auto" w:fill="FFFFFF"/>
        <w:spacing w:after="0" w:line="240" w:lineRule="auto"/>
        <w:ind w:right="20"/>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про внутрішню систему</w:t>
      </w:r>
    </w:p>
    <w:p w:rsidR="001C0BDD" w:rsidRPr="001C0BDD" w:rsidRDefault="001C0BDD" w:rsidP="001C0BDD">
      <w:pPr>
        <w:shd w:val="clear" w:color="auto" w:fill="FFFFFF"/>
        <w:spacing w:after="0" w:line="240" w:lineRule="auto"/>
        <w:ind w:right="20"/>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забезпечення якості освіти</w:t>
      </w:r>
    </w:p>
    <w:p w:rsidR="001C0BDD" w:rsidRPr="001C0BDD" w:rsidRDefault="001C0BDD" w:rsidP="001C0BDD">
      <w:pPr>
        <w:shd w:val="clear" w:color="auto" w:fill="FFFFFF"/>
        <w:spacing w:after="0" w:line="240" w:lineRule="auto"/>
        <w:ind w:right="20"/>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xml:space="preserve">у </w:t>
      </w:r>
      <w:r>
        <w:rPr>
          <w:rFonts w:ascii="Times New Roman" w:eastAsia="Times New Roman" w:hAnsi="Times New Roman" w:cs="Times New Roman"/>
          <w:color w:val="333333"/>
          <w:sz w:val="21"/>
          <w:szCs w:val="21"/>
          <w:bdr w:val="none" w:sz="0" w:space="0" w:color="auto" w:frame="1"/>
          <w:lang w:eastAsia="uk-UA"/>
        </w:rPr>
        <w:t>КЗО «НВК№ 108»ДМР</w:t>
      </w:r>
    </w:p>
    <w:p w:rsidR="001C0BDD" w:rsidRPr="001C0BDD" w:rsidRDefault="001C0BDD" w:rsidP="001C0BDD">
      <w:pPr>
        <w:shd w:val="clear" w:color="auto" w:fill="FFFFFF"/>
        <w:spacing w:after="0" w:line="240" w:lineRule="auto"/>
        <w:ind w:right="20"/>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ind w:right="20"/>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7"/>
          <w:szCs w:val="27"/>
          <w:bdr w:val="none" w:sz="0" w:space="0" w:color="auto" w:frame="1"/>
          <w:lang w:eastAsia="uk-UA"/>
        </w:rPr>
        <w:t>        І.</w:t>
      </w:r>
      <w:r>
        <w:rPr>
          <w:rFonts w:ascii="Times New Roman" w:eastAsia="Times New Roman" w:hAnsi="Times New Roman" w:cs="Times New Roman"/>
          <w:b/>
          <w:bCs/>
          <w:color w:val="000000"/>
          <w:sz w:val="27"/>
          <w:szCs w:val="27"/>
          <w:bdr w:val="none" w:sz="0" w:space="0" w:color="auto" w:frame="1"/>
          <w:lang w:eastAsia="uk-UA"/>
        </w:rPr>
        <w:t xml:space="preserve"> </w:t>
      </w:r>
      <w:r w:rsidRPr="001C0BDD">
        <w:rPr>
          <w:rFonts w:ascii="Times New Roman" w:eastAsia="Times New Roman" w:hAnsi="Times New Roman" w:cs="Times New Roman"/>
          <w:b/>
          <w:bCs/>
          <w:color w:val="000000"/>
          <w:sz w:val="27"/>
          <w:szCs w:val="27"/>
          <w:bdr w:val="none" w:sz="0" w:space="0" w:color="auto" w:frame="1"/>
          <w:lang w:eastAsia="uk-UA"/>
        </w:rPr>
        <w:t>Загальні положення.</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Положення про внутрішню систему забезпеч</w:t>
      </w:r>
      <w:r>
        <w:rPr>
          <w:rFonts w:ascii="Times New Roman" w:eastAsia="Times New Roman" w:hAnsi="Times New Roman" w:cs="Times New Roman"/>
          <w:color w:val="000000"/>
          <w:sz w:val="21"/>
          <w:szCs w:val="21"/>
          <w:bdr w:val="none" w:sz="0" w:space="0" w:color="auto" w:frame="1"/>
          <w:lang w:eastAsia="uk-UA"/>
        </w:rPr>
        <w:t xml:space="preserve">ення якості освіти у  КЗО «НВК№108» ДМР </w:t>
      </w:r>
      <w:r w:rsidRPr="001C0BDD">
        <w:rPr>
          <w:rFonts w:ascii="Times New Roman" w:eastAsia="Times New Roman" w:hAnsi="Times New Roman" w:cs="Times New Roman"/>
          <w:color w:val="000000"/>
          <w:sz w:val="21"/>
          <w:szCs w:val="21"/>
          <w:bdr w:val="none" w:sz="0" w:space="0" w:color="auto" w:frame="1"/>
          <w:lang w:eastAsia="uk-UA"/>
        </w:rPr>
        <w:t xml:space="preserve">ступенів  розроблено  відповідно до вимог Закону України «Про освіту»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7"/>
          <w:szCs w:val="27"/>
          <w:bdr w:val="none" w:sz="0" w:space="0" w:color="auto" w:frame="1"/>
          <w:lang w:eastAsia="uk-UA"/>
        </w:rPr>
        <w:t>Внутрішня система забезпечення якості в закладі включає:</w:t>
      </w:r>
    </w:p>
    <w:p w:rsidR="001C0BDD" w:rsidRPr="001C0BDD" w:rsidRDefault="001C0BDD" w:rsidP="001C0BDD">
      <w:pPr>
        <w:numPr>
          <w:ilvl w:val="0"/>
          <w:numId w:val="1"/>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стратегію та процедури забезпечення якості освіти;</w:t>
      </w:r>
    </w:p>
    <w:p w:rsidR="001C0BDD" w:rsidRPr="001C0BDD" w:rsidRDefault="001C0BDD" w:rsidP="001C0BDD">
      <w:pPr>
        <w:numPr>
          <w:ilvl w:val="0"/>
          <w:numId w:val="1"/>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систему та механізми забезпечення академічної доброчесності;</w:t>
      </w:r>
    </w:p>
    <w:p w:rsidR="001C0BDD" w:rsidRPr="001C0BDD" w:rsidRDefault="001C0BDD" w:rsidP="001C0BDD">
      <w:pPr>
        <w:numPr>
          <w:ilvl w:val="0"/>
          <w:numId w:val="1"/>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оприлюднені критерії, правила і процедури оцінювання здобувачів освіти;</w:t>
      </w:r>
    </w:p>
    <w:p w:rsidR="001C0BDD" w:rsidRPr="001C0BDD" w:rsidRDefault="001C0BDD" w:rsidP="001C0BDD">
      <w:pPr>
        <w:numPr>
          <w:ilvl w:val="0"/>
          <w:numId w:val="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оприлюднені критерії, правила і процедури оцінювання педагогічної діяльності педагогічних працівників;</w:t>
      </w:r>
    </w:p>
    <w:p w:rsidR="001C0BDD" w:rsidRPr="001C0BDD" w:rsidRDefault="001C0BDD" w:rsidP="001C0BDD">
      <w:pPr>
        <w:numPr>
          <w:ilvl w:val="0"/>
          <w:numId w:val="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оприлюднені критерії, правила і процедури оцінювання управлінської діяльності керівних працівників закладу освіти;</w:t>
      </w:r>
    </w:p>
    <w:p w:rsidR="001C0BDD" w:rsidRPr="001C0BDD" w:rsidRDefault="001C0BDD" w:rsidP="001C0BDD">
      <w:pPr>
        <w:numPr>
          <w:ilvl w:val="0"/>
          <w:numId w:val="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забезпечення наявності інформаційних систем для ефективного управління закладом освіти;</w:t>
      </w:r>
    </w:p>
    <w:p w:rsidR="001C0BDD" w:rsidRPr="001C0BDD" w:rsidRDefault="001C0BDD" w:rsidP="001C0BDD">
      <w:pPr>
        <w:numPr>
          <w:ilvl w:val="0"/>
          <w:numId w:val="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створення в закладі освіти інклюзивного освітнього середовища, універсального дизайну та розумного пристосування;</w:t>
      </w:r>
    </w:p>
    <w:p w:rsidR="001C0BDD" w:rsidRPr="001C0BDD" w:rsidRDefault="001C0BDD" w:rsidP="001C0BDD">
      <w:pPr>
        <w:numPr>
          <w:ilvl w:val="0"/>
          <w:numId w:val="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інші процедури та заходи, що визначаються спеціальними законами або документами закладу освіти.</w:t>
      </w:r>
    </w:p>
    <w:p w:rsidR="001C0BDD" w:rsidRPr="001C0BDD" w:rsidRDefault="001C0BDD" w:rsidP="001C0BDD">
      <w:pPr>
        <w:shd w:val="clear" w:color="auto" w:fill="FFFFFF"/>
        <w:spacing w:after="0" w:line="240" w:lineRule="auto"/>
        <w:ind w:left="740"/>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7"/>
          <w:szCs w:val="27"/>
          <w:bdr w:val="none" w:sz="0" w:space="0" w:color="auto" w:frame="1"/>
          <w:lang w:eastAsia="uk-UA"/>
        </w:rPr>
        <w:t>Завдання внутрішньої системи забезпечення якості освіти: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оновлення методичної бази освітньої діяльності;</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контроль за виконанням навчальних планів та освітньої програми, якістю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знань, умінь і навичок учнів, розробка рекомендацій щодо їх покращення;</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моніторинг та оптимізація соціально-психологічного середовища закладу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освіти;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створення необхідних умов для підвищення фахового кваліфікаційного рівня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педагогічних працівників.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7"/>
          <w:szCs w:val="27"/>
          <w:bdr w:val="none" w:sz="0" w:space="0" w:color="auto" w:frame="1"/>
          <w:lang w:eastAsia="uk-UA"/>
        </w:rPr>
        <w:t>II. Система внутрішнього забезпечення якості освітньої діяльності та контроль за її виконанням.</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1. Стратегія та процедура забезпечення якості освіти.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Стратегія та процедура забезпечення якості освіти базується на наступних принципах:</w:t>
      </w:r>
    </w:p>
    <w:p w:rsidR="001C0BDD" w:rsidRPr="001C0BDD" w:rsidRDefault="001C0BDD" w:rsidP="001C0BDD">
      <w:pPr>
        <w:numPr>
          <w:ilvl w:val="0"/>
          <w:numId w:val="2"/>
        </w:numPr>
        <w:shd w:val="clear" w:color="auto" w:fill="FFFFFF"/>
        <w:spacing w:after="0" w:line="240" w:lineRule="auto"/>
        <w:ind w:left="225" w:right="225"/>
        <w:rPr>
          <w:rFonts w:ascii="Roboto" w:eastAsia="Times New Roman" w:hAnsi="Roboto" w:cs="Times New Roman"/>
          <w:color w:val="333333"/>
          <w:sz w:val="21"/>
          <w:szCs w:val="21"/>
          <w:lang w:eastAsia="uk-UA"/>
        </w:rPr>
      </w:pPr>
      <w:proofErr w:type="spellStart"/>
      <w:r w:rsidRPr="001C0BDD">
        <w:rPr>
          <w:rFonts w:ascii="Times New Roman" w:eastAsia="Times New Roman" w:hAnsi="Times New Roman" w:cs="Times New Roman"/>
          <w:color w:val="000000"/>
          <w:sz w:val="21"/>
          <w:szCs w:val="21"/>
          <w:bdr w:val="none" w:sz="0" w:space="0" w:color="auto" w:frame="1"/>
          <w:lang w:eastAsia="uk-UA"/>
        </w:rPr>
        <w:t>людиноцентризму</w:t>
      </w:r>
      <w:proofErr w:type="spellEnd"/>
      <w:r w:rsidRPr="001C0BDD">
        <w:rPr>
          <w:rFonts w:ascii="Times New Roman" w:eastAsia="Times New Roman" w:hAnsi="Times New Roman" w:cs="Times New Roman"/>
          <w:color w:val="000000"/>
          <w:sz w:val="21"/>
          <w:szCs w:val="21"/>
          <w:bdr w:val="none" w:sz="0" w:space="0" w:color="auto" w:frame="1"/>
          <w:lang w:eastAsia="uk-UA"/>
        </w:rPr>
        <w:t>;</w:t>
      </w:r>
    </w:p>
    <w:p w:rsidR="001C0BDD" w:rsidRPr="001C0BDD" w:rsidRDefault="001C0BDD" w:rsidP="001C0BDD">
      <w:pPr>
        <w:numPr>
          <w:ilvl w:val="0"/>
          <w:numId w:val="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1C0BDD" w:rsidRPr="001C0BDD" w:rsidRDefault="001C0BDD" w:rsidP="001C0BDD">
      <w:pPr>
        <w:numPr>
          <w:ilvl w:val="0"/>
          <w:numId w:val="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принцип цілісності, який вимагає єдності впливів освітньої діяльності, їх підпорядкованості, визначеній меті якості освітнього процесу;</w:t>
      </w:r>
    </w:p>
    <w:p w:rsidR="001C0BDD" w:rsidRPr="001C0BDD" w:rsidRDefault="001C0BDD" w:rsidP="001C0BDD">
      <w:pPr>
        <w:numPr>
          <w:ilvl w:val="0"/>
          <w:numId w:val="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1C0BDD" w:rsidRPr="001C0BDD" w:rsidRDefault="001C0BDD" w:rsidP="001C0BDD">
      <w:pPr>
        <w:numPr>
          <w:ilvl w:val="0"/>
          <w:numId w:val="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1C0BDD" w:rsidRPr="001C0BDD" w:rsidRDefault="001C0BDD" w:rsidP="001C0BDD">
      <w:pPr>
        <w:numPr>
          <w:ilvl w:val="0"/>
          <w:numId w:val="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lastRenderedPageBreak/>
        <w:t>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b/>
          <w:bCs/>
          <w:color w:val="333333"/>
          <w:sz w:val="21"/>
          <w:szCs w:val="21"/>
          <w:bdr w:val="none" w:sz="0" w:space="0" w:color="auto" w:frame="1"/>
          <w:lang w:eastAsia="uk-UA"/>
        </w:rPr>
        <w:t> </w:t>
      </w:r>
      <w:r w:rsidRPr="001C0BDD">
        <w:rPr>
          <w:rFonts w:ascii="Times New Roman" w:eastAsia="Times New Roman" w:hAnsi="Times New Roman" w:cs="Times New Roman"/>
          <w:b/>
          <w:bCs/>
          <w:color w:val="333333"/>
          <w:sz w:val="21"/>
          <w:szCs w:val="21"/>
          <w:bdr w:val="none" w:sz="0" w:space="0" w:color="auto" w:frame="1"/>
          <w:lang w:eastAsia="uk-UA"/>
        </w:rPr>
        <w:t> 2. Система та механізми забезпечення академічної доброчесності.</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Дотримання академічної доброчесності педагогічними  працівниками передбачає:</w:t>
      </w:r>
    </w:p>
    <w:p w:rsidR="001C0BDD" w:rsidRPr="001C0BDD" w:rsidRDefault="001C0BDD" w:rsidP="001C0BDD">
      <w:pPr>
        <w:numPr>
          <w:ilvl w:val="0"/>
          <w:numId w:val="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посилання на джерела інформації у разі використання ідей, розробок, тверджень, відомостей;</w:t>
      </w:r>
    </w:p>
    <w:p w:rsidR="001C0BDD" w:rsidRPr="001C0BDD" w:rsidRDefault="001C0BDD" w:rsidP="001C0BDD">
      <w:pPr>
        <w:numPr>
          <w:ilvl w:val="0"/>
          <w:numId w:val="3"/>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дотримання норм законодавства про авторське право і суміжні права;</w:t>
      </w:r>
    </w:p>
    <w:p w:rsidR="001C0BDD" w:rsidRPr="001C0BDD" w:rsidRDefault="001C0BDD" w:rsidP="001C0BDD">
      <w:pPr>
        <w:numPr>
          <w:ilvl w:val="0"/>
          <w:numId w:val="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надання достовірної інформації про методики і результати досліджень, джерела використаної інформації та власну педагогічну (науково- педагогічну, творчу) діяльність;</w:t>
      </w:r>
    </w:p>
    <w:p w:rsidR="001C0BDD" w:rsidRPr="001C0BDD" w:rsidRDefault="001C0BDD" w:rsidP="001C0BDD">
      <w:pPr>
        <w:numPr>
          <w:ilvl w:val="0"/>
          <w:numId w:val="3"/>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контроль за дотриманням академічної доброчесності здобувачами освіти;</w:t>
      </w:r>
    </w:p>
    <w:p w:rsidR="001C0BDD" w:rsidRPr="001C0BDD" w:rsidRDefault="001C0BDD" w:rsidP="001C0BDD">
      <w:pPr>
        <w:numPr>
          <w:ilvl w:val="0"/>
          <w:numId w:val="3"/>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об’єктивне оцінювання результатів навчання.</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Дотримання академічної доброчесності здобувачами освіти передбачає:</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самостійне виконання навчальних завдань, завдань поточного та підсумкового контролю результатів навчання(для осіб з особливими освітніми потребами ця вимога застосовується з урахуванням їхніх індивідуальних потреб і  можливостей),</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посилання на джерела інформації у разі використання ідей, розробок, тверджень, відомостей</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дотримання норм законодавства про авторське право і суміжні права;</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надання достовірної інформації про результати власної навчальної (наукової,</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творчої) діяльності, використані методики досліджень і джерела інформації;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постійна підготовка до уроків, домашніх завдань;</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самостійне подання щоденника для виставлення педагогом одержаних балів.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надання достовірної інформації про власні результати навчання батькам</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(особам, які їх замінюють);</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дотримання правил культури зовнішнього вигляду;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дотримання правил етики у спілкуванні з однолітками та дорослими;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використання мобільних телефонів під час освітнього процесу.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Порушенням академічної доброчесності вважається:</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proofErr w:type="spellStart"/>
      <w:r w:rsidRPr="001C0BDD">
        <w:rPr>
          <w:rFonts w:ascii="Times New Roman" w:eastAsia="Times New Roman" w:hAnsi="Times New Roman" w:cs="Times New Roman"/>
          <w:color w:val="000000"/>
          <w:sz w:val="21"/>
          <w:szCs w:val="21"/>
          <w:bdr w:val="none" w:sz="0" w:space="0" w:color="auto" w:frame="1"/>
          <w:lang w:eastAsia="uk-UA"/>
        </w:rPr>
        <w:t>самоплагіат</w:t>
      </w:r>
      <w:proofErr w:type="spellEnd"/>
      <w:r w:rsidRPr="001C0BDD">
        <w:rPr>
          <w:rFonts w:ascii="Times New Roman" w:eastAsia="Times New Roman" w:hAnsi="Times New Roman" w:cs="Times New Roman"/>
          <w:color w:val="000000"/>
          <w:sz w:val="21"/>
          <w:szCs w:val="21"/>
          <w:bdr w:val="none" w:sz="0" w:space="0" w:color="auto" w:frame="1"/>
          <w:lang w:eastAsia="uk-UA"/>
        </w:rPr>
        <w:t xml:space="preserve"> - оприлюднення (частково або повністю) власних раніше опублікованих наукових результатів як нових наукових результатів;</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фабрикація - вигадування даних чи фактів, що використовуються в освітньому процесі або наукових дослідженнях;</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фальсифікація - свідома зміна чи модифікація вже наявних даних, що стосуються освітнього процесу чи наукових досліджень;</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1C0BDD">
        <w:rPr>
          <w:rFonts w:ascii="Times New Roman" w:eastAsia="Times New Roman" w:hAnsi="Times New Roman" w:cs="Times New Roman"/>
          <w:color w:val="000000"/>
          <w:sz w:val="21"/>
          <w:szCs w:val="21"/>
          <w:bdr w:val="none" w:sz="0" w:space="0" w:color="auto" w:frame="1"/>
          <w:lang w:eastAsia="uk-UA"/>
        </w:rPr>
        <w:t>самоплагіат</w:t>
      </w:r>
      <w:proofErr w:type="spellEnd"/>
      <w:r w:rsidRPr="001C0BDD">
        <w:rPr>
          <w:rFonts w:ascii="Times New Roman" w:eastAsia="Times New Roman" w:hAnsi="Times New Roman" w:cs="Times New Roman"/>
          <w:color w:val="000000"/>
          <w:sz w:val="21"/>
          <w:szCs w:val="21"/>
          <w:bdr w:val="none" w:sz="0" w:space="0" w:color="auto" w:frame="1"/>
          <w:lang w:eastAsia="uk-UA"/>
        </w:rPr>
        <w:t>, фабрикація, фальсифікація та списування;</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1C0BDD" w:rsidRPr="001C0BDD" w:rsidRDefault="001C0BDD" w:rsidP="001C0BDD">
      <w:pPr>
        <w:numPr>
          <w:ilvl w:val="0"/>
          <w:numId w:val="4"/>
        </w:numPr>
        <w:shd w:val="clear" w:color="auto" w:fill="FFFFFF"/>
        <w:spacing w:after="0" w:line="240" w:lineRule="auto"/>
        <w:ind w:left="225" w:right="225"/>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необ’єктивне оцінювання - свідоме завищення або заниження оцінки результатів навчання здобувачів освіти.</w:t>
      </w:r>
      <w:r w:rsidRPr="001C0BDD">
        <w:rPr>
          <w:rFonts w:ascii="Roboto" w:eastAsia="Times New Roman" w:hAnsi="Roboto" w:cs="Times New Roman"/>
          <w:color w:val="333333"/>
          <w:sz w:val="21"/>
          <w:szCs w:val="21"/>
          <w:lang w:eastAsia="uk-UA"/>
        </w:rPr>
        <w:t>                                                                                                                                                                      </w:t>
      </w:r>
      <w:r w:rsidRPr="001C0BDD">
        <w:rPr>
          <w:rFonts w:ascii="Times New Roman" w:eastAsia="Times New Roman" w:hAnsi="Times New Roman" w:cs="Times New Roman"/>
          <w:b/>
          <w:bCs/>
          <w:color w:val="000000"/>
          <w:sz w:val="21"/>
          <w:szCs w:val="21"/>
          <w:bdr w:val="none" w:sz="0" w:space="0" w:color="auto" w:frame="1"/>
          <w:lang w:eastAsia="uk-UA"/>
        </w:rPr>
        <w:t>За порушення академічної доброчесності педагогічні працівники закладу освіти можуть бути притягнені до такої академічної відповідальності:</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відмова в присвоєнні або позбавлення присвоєного педагогічного звання, кваліфікаційної категорії;</w:t>
      </w:r>
    </w:p>
    <w:p w:rsidR="001C0BDD" w:rsidRPr="001C0BDD" w:rsidRDefault="001C0BDD" w:rsidP="001C0BDD">
      <w:pPr>
        <w:numPr>
          <w:ilvl w:val="0"/>
          <w:numId w:val="4"/>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позбавлення права брати участь у роботі визначених законом органів чи займати визначені законом посади.</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За порушення академічної доброчесності здобувачі освіти можуть бути притягнені до такої академічної відповідальності:</w:t>
      </w:r>
    </w:p>
    <w:p w:rsidR="001C0BDD" w:rsidRPr="001C0BDD" w:rsidRDefault="001C0BDD" w:rsidP="001C0BDD">
      <w:pPr>
        <w:numPr>
          <w:ilvl w:val="0"/>
          <w:numId w:val="5"/>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lastRenderedPageBreak/>
        <w:t> повторне проходження оцінювання (контрольна робота, іспит, залік тощо);</w:t>
      </w:r>
    </w:p>
    <w:p w:rsidR="001C0BDD" w:rsidRPr="001C0BDD" w:rsidRDefault="001C0BDD" w:rsidP="001C0BDD">
      <w:pPr>
        <w:numPr>
          <w:ilvl w:val="0"/>
          <w:numId w:val="5"/>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повторне проходження відповідного освітнього компонента освітньої програми;</w:t>
      </w:r>
    </w:p>
    <w:p w:rsidR="001C0BDD" w:rsidRPr="001C0BDD" w:rsidRDefault="001C0BDD" w:rsidP="001C0BDD">
      <w:pPr>
        <w:numPr>
          <w:ilvl w:val="0"/>
          <w:numId w:val="5"/>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повідомлення батькам /особам, які їх замінюють (усно, письмово, телефоном).                                    </w:t>
      </w:r>
    </w:p>
    <w:p w:rsidR="001C0BDD" w:rsidRPr="001C0BDD" w:rsidRDefault="001C0BDD" w:rsidP="001C0BDD">
      <w:pPr>
        <w:shd w:val="clear" w:color="auto" w:fill="FFFFFF"/>
        <w:spacing w:after="0" w:line="240" w:lineRule="auto"/>
        <w:jc w:val="both"/>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w:t>
      </w:r>
      <w:r w:rsidRPr="001C0BDD">
        <w:rPr>
          <w:rFonts w:ascii="Times New Roman" w:eastAsia="Times New Roman" w:hAnsi="Times New Roman" w:cs="Times New Roman"/>
          <w:b/>
          <w:bCs/>
          <w:color w:val="000000"/>
          <w:sz w:val="21"/>
          <w:szCs w:val="21"/>
          <w:bdr w:val="none" w:sz="0" w:space="0" w:color="auto" w:frame="1"/>
          <w:lang w:eastAsia="uk-UA"/>
        </w:rPr>
        <w:t>Виявлення порушення академічної доброчесності:</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Виявлення порушень академічної доброчесності в закладі освіти учасниками освітнього процесу здійснюється наступним чином:</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Особа, яка виявила порушення академічної доброчесності має право звернутися до керівника закладу освіти, заступників директора  з </w:t>
      </w:r>
      <w:r w:rsidRPr="001C0BDD">
        <w:rPr>
          <w:rFonts w:ascii="Times New Roman" w:eastAsia="Times New Roman" w:hAnsi="Times New Roman" w:cs="Times New Roman"/>
          <w:i/>
          <w:iCs/>
          <w:color w:val="000000"/>
          <w:sz w:val="21"/>
          <w:szCs w:val="21"/>
          <w:bdr w:val="none" w:sz="0" w:space="0" w:color="auto" w:frame="1"/>
          <w:lang w:eastAsia="uk-UA"/>
        </w:rPr>
        <w:t>усною </w:t>
      </w:r>
      <w:r w:rsidRPr="001C0BDD">
        <w:rPr>
          <w:rFonts w:ascii="Times New Roman" w:eastAsia="Times New Roman" w:hAnsi="Times New Roman" w:cs="Times New Roman"/>
          <w:color w:val="000000"/>
          <w:sz w:val="21"/>
          <w:szCs w:val="21"/>
          <w:bdr w:val="none" w:sz="0" w:space="0" w:color="auto" w:frame="1"/>
          <w:lang w:eastAsia="uk-UA"/>
        </w:rPr>
        <w:t>чи письмовою заявою.</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Заява щодо зазначеного порушення розглядається на засіданнях учнівського самоврядування, ради батьків педагогічної ради, яка ухвалює рішення про притягнення до академічної відповідальності.</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 Засідання педагогічної ради  ухвалює рішення про притягнення до академічної відповідальності (за погодженням з органом самоврядування здобувачів </w:t>
      </w:r>
      <w:proofErr w:type="spellStart"/>
      <w:r w:rsidRPr="001C0BDD">
        <w:rPr>
          <w:rFonts w:ascii="Times New Roman" w:eastAsia="Times New Roman" w:hAnsi="Times New Roman" w:cs="Times New Roman"/>
          <w:color w:val="000000"/>
          <w:sz w:val="21"/>
          <w:szCs w:val="21"/>
          <w:bdr w:val="none" w:sz="0" w:space="0" w:color="auto" w:frame="1"/>
          <w:lang w:eastAsia="uk-UA"/>
        </w:rPr>
        <w:t>освіти,радою</w:t>
      </w:r>
      <w:proofErr w:type="spellEnd"/>
      <w:r w:rsidRPr="001C0BDD">
        <w:rPr>
          <w:rFonts w:ascii="Times New Roman" w:eastAsia="Times New Roman" w:hAnsi="Times New Roman" w:cs="Times New Roman"/>
          <w:color w:val="000000"/>
          <w:sz w:val="21"/>
          <w:szCs w:val="21"/>
          <w:bdr w:val="none" w:sz="0" w:space="0" w:color="auto" w:frame="1"/>
          <w:lang w:eastAsia="uk-UA"/>
        </w:rPr>
        <w:t xml:space="preserve"> батьків, відповідними органами).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Кожна особа, стосовно якої порушено питання про порушення нею академічної</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доброчесності, має такі права:</w:t>
      </w:r>
    </w:p>
    <w:p w:rsidR="001C0BDD" w:rsidRPr="001C0BDD" w:rsidRDefault="001C0BDD" w:rsidP="001C0BDD">
      <w:pPr>
        <w:numPr>
          <w:ilvl w:val="0"/>
          <w:numId w:val="6"/>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1C0BDD" w:rsidRPr="001C0BDD" w:rsidRDefault="001C0BDD" w:rsidP="001C0BDD">
      <w:pPr>
        <w:numPr>
          <w:ilvl w:val="0"/>
          <w:numId w:val="6"/>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1C0BDD" w:rsidRPr="001C0BDD" w:rsidRDefault="001C0BDD" w:rsidP="001C0BDD">
      <w:pPr>
        <w:numPr>
          <w:ilvl w:val="0"/>
          <w:numId w:val="6"/>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1C0BDD" w:rsidRPr="001C0BDD" w:rsidRDefault="001C0BDD" w:rsidP="001C0BDD">
      <w:pPr>
        <w:numPr>
          <w:ilvl w:val="0"/>
          <w:numId w:val="6"/>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оскаржити рішення про притягнення до академічної відповідальності до органу, уповноваженого розглядати апеляції, або до суду.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3. Критерії, правила і процедури оцінювання здобувачів освіти.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xml:space="preserve">      </w:t>
      </w:r>
      <w:proofErr w:type="spellStart"/>
      <w:r w:rsidRPr="001C0BDD">
        <w:rPr>
          <w:rFonts w:ascii="Times New Roman" w:eastAsia="Times New Roman" w:hAnsi="Times New Roman" w:cs="Times New Roman"/>
          <w:color w:val="000000"/>
          <w:sz w:val="21"/>
          <w:szCs w:val="21"/>
          <w:bdr w:val="none" w:sz="0" w:space="0" w:color="auto" w:frame="1"/>
          <w:lang w:eastAsia="uk-UA"/>
        </w:rPr>
        <w:t>Компетентнісна</w:t>
      </w:r>
      <w:proofErr w:type="spellEnd"/>
      <w:r w:rsidRPr="001C0BDD">
        <w:rPr>
          <w:rFonts w:ascii="Times New Roman" w:eastAsia="Times New Roman" w:hAnsi="Times New Roman" w:cs="Times New Roman"/>
          <w:color w:val="000000"/>
          <w:sz w:val="21"/>
          <w:szCs w:val="21"/>
          <w:bdr w:val="none" w:sz="0" w:space="0" w:color="auto" w:frame="1"/>
          <w:lang w:eastAsia="uk-UA"/>
        </w:rPr>
        <w:t xml:space="preserve"> освіта </w:t>
      </w:r>
      <w:proofErr w:type="spellStart"/>
      <w:r w:rsidRPr="001C0BDD">
        <w:rPr>
          <w:rFonts w:ascii="Times New Roman" w:eastAsia="Times New Roman" w:hAnsi="Times New Roman" w:cs="Times New Roman"/>
          <w:color w:val="000000"/>
          <w:sz w:val="21"/>
          <w:szCs w:val="21"/>
          <w:bdr w:val="none" w:sz="0" w:space="0" w:color="auto" w:frame="1"/>
          <w:lang w:eastAsia="uk-UA"/>
        </w:rPr>
        <w:t>зорієнто</w:t>
      </w:r>
      <w:proofErr w:type="spellEnd"/>
      <w:r w:rsidRPr="001C0BDD">
        <w:rPr>
          <w:rFonts w:ascii="Times New Roman" w:eastAsia="Times New Roman" w:hAnsi="Times New Roman" w:cs="Times New Roman"/>
          <w:color w:val="000000"/>
          <w:sz w:val="21"/>
          <w:szCs w:val="21"/>
          <w:bdr w:val="none" w:sz="0" w:space="0" w:color="auto" w:frame="1"/>
          <w:lang w:eastAsia="uk-UA"/>
        </w:rPr>
        <w:t xml:space="preserve"> звана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1C0BDD">
        <w:rPr>
          <w:rFonts w:ascii="Times New Roman" w:eastAsia="Times New Roman" w:hAnsi="Times New Roman" w:cs="Times New Roman"/>
          <w:color w:val="000000"/>
          <w:sz w:val="21"/>
          <w:szCs w:val="21"/>
          <w:bdr w:val="none" w:sz="0" w:space="0" w:color="auto" w:frame="1"/>
          <w:lang w:eastAsia="uk-UA"/>
        </w:rPr>
        <w:t>життєво</w:t>
      </w:r>
      <w:proofErr w:type="spellEnd"/>
      <w:r w:rsidRPr="001C0BDD">
        <w:rPr>
          <w:rFonts w:ascii="Times New Roman" w:eastAsia="Times New Roman" w:hAnsi="Times New Roman" w:cs="Times New Roman"/>
          <w:color w:val="000000"/>
          <w:sz w:val="21"/>
          <w:szCs w:val="21"/>
          <w:bdr w:val="none" w:sz="0" w:space="0" w:color="auto" w:frame="1"/>
          <w:lang w:eastAsia="uk-UA"/>
        </w:rPr>
        <w:t> необхідних знань і умінь учнів. У контексті цього змінюються і підходи до оцінювання результату освітньої</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знаннях, досвіді та цінностях особистості. Вимоги до обов’язкових результатів навчання визначаються з урахуванням</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proofErr w:type="spellStart"/>
      <w:r w:rsidRPr="001C0BDD">
        <w:rPr>
          <w:rFonts w:ascii="Times New Roman" w:eastAsia="Times New Roman" w:hAnsi="Times New Roman" w:cs="Times New Roman"/>
          <w:color w:val="000000"/>
          <w:sz w:val="21"/>
          <w:szCs w:val="21"/>
          <w:bdr w:val="none" w:sz="0" w:space="0" w:color="auto" w:frame="1"/>
          <w:lang w:eastAsia="uk-UA"/>
        </w:rPr>
        <w:t>компетентнісного</w:t>
      </w:r>
      <w:proofErr w:type="spellEnd"/>
      <w:r w:rsidRPr="001C0BDD">
        <w:rPr>
          <w:rFonts w:ascii="Times New Roman" w:eastAsia="Times New Roman" w:hAnsi="Times New Roman" w:cs="Times New Roman"/>
          <w:color w:val="000000"/>
          <w:sz w:val="21"/>
          <w:szCs w:val="21"/>
          <w:bdr w:val="none" w:sz="0" w:space="0" w:color="auto" w:frame="1"/>
          <w:lang w:eastAsia="uk-UA"/>
        </w:rPr>
        <w:t xml:space="preserve"> підходу до навчання, в основу якого покладено ключові компетентності.</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 xml:space="preserve">До ключових </w:t>
      </w:r>
      <w:proofErr w:type="spellStart"/>
      <w:r w:rsidRPr="001C0BDD">
        <w:rPr>
          <w:rFonts w:ascii="Times New Roman" w:eastAsia="Times New Roman" w:hAnsi="Times New Roman" w:cs="Times New Roman"/>
          <w:b/>
          <w:bCs/>
          <w:color w:val="333333"/>
          <w:sz w:val="21"/>
          <w:szCs w:val="21"/>
          <w:bdr w:val="none" w:sz="0" w:space="0" w:color="auto" w:frame="1"/>
          <w:lang w:eastAsia="uk-UA"/>
        </w:rPr>
        <w:t>компетентностей</w:t>
      </w:r>
      <w:proofErr w:type="spellEnd"/>
      <w:r w:rsidRPr="001C0BDD">
        <w:rPr>
          <w:rFonts w:ascii="Times New Roman" w:eastAsia="Times New Roman" w:hAnsi="Times New Roman" w:cs="Times New Roman"/>
          <w:b/>
          <w:bCs/>
          <w:color w:val="333333"/>
          <w:sz w:val="21"/>
          <w:szCs w:val="21"/>
          <w:bdr w:val="none" w:sz="0" w:space="0" w:color="auto" w:frame="1"/>
          <w:lang w:eastAsia="uk-UA"/>
        </w:rPr>
        <w:t xml:space="preserve"> належать:</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w:t>
      </w:r>
      <w:proofErr w:type="spellStart"/>
      <w:r w:rsidRPr="001C0BDD">
        <w:rPr>
          <w:rFonts w:ascii="Times New Roman" w:eastAsia="Times New Roman" w:hAnsi="Times New Roman" w:cs="Times New Roman"/>
          <w:color w:val="333333"/>
          <w:sz w:val="21"/>
          <w:szCs w:val="21"/>
          <w:bdr w:val="none" w:sz="0" w:space="0" w:color="auto" w:frame="1"/>
          <w:lang w:eastAsia="uk-UA"/>
        </w:rPr>
        <w:t>ноземною</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мовою, спілкуватися нею у відповідних ситуаціях, оволодіння навичками міжкультурного спілкування;</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xml:space="preserve">математична компетентність, що передбачає виявлення простих математичних </w:t>
      </w:r>
      <w:proofErr w:type="spellStart"/>
      <w:r w:rsidRPr="001C0BDD">
        <w:rPr>
          <w:rFonts w:ascii="Times New Roman" w:eastAsia="Times New Roman" w:hAnsi="Times New Roman" w:cs="Times New Roman"/>
          <w:color w:val="333333"/>
          <w:sz w:val="21"/>
          <w:szCs w:val="21"/>
          <w:bdr w:val="none" w:sz="0" w:space="0" w:color="auto" w:frame="1"/>
          <w:lang w:eastAsia="uk-UA"/>
        </w:rPr>
        <w:t>залежностей</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proofErr w:type="spellStart"/>
      <w:r w:rsidRPr="001C0BDD">
        <w:rPr>
          <w:rFonts w:ascii="Times New Roman" w:eastAsia="Times New Roman" w:hAnsi="Times New Roman" w:cs="Times New Roman"/>
          <w:color w:val="333333"/>
          <w:sz w:val="21"/>
          <w:szCs w:val="21"/>
          <w:bdr w:val="none" w:sz="0" w:space="0" w:color="auto" w:frame="1"/>
          <w:lang w:eastAsia="uk-UA"/>
        </w:rPr>
        <w:t>інноваційність</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1C0BDD">
        <w:rPr>
          <w:rFonts w:ascii="Times New Roman" w:eastAsia="Times New Roman" w:hAnsi="Times New Roman" w:cs="Times New Roman"/>
          <w:color w:val="333333"/>
          <w:sz w:val="21"/>
          <w:szCs w:val="21"/>
          <w:bdr w:val="none" w:sz="0" w:space="0" w:color="auto" w:frame="1"/>
          <w:lang w:eastAsia="uk-UA"/>
        </w:rPr>
        <w:t>компетентнісного</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lastRenderedPageBreak/>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C0BDD" w:rsidRPr="001C0BDD" w:rsidRDefault="001C0BDD" w:rsidP="001C0BDD">
      <w:pPr>
        <w:numPr>
          <w:ilvl w:val="0"/>
          <w:numId w:val="7"/>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C0BDD" w:rsidRPr="001C0BDD" w:rsidRDefault="001C0BDD" w:rsidP="001C0BDD">
      <w:pPr>
        <w:shd w:val="clear" w:color="auto" w:fill="FFFFFF"/>
        <w:spacing w:after="0" w:line="240" w:lineRule="auto"/>
        <w:ind w:left="740"/>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Основними функціями оцінювання навчальних досягнень учнів є:</w:t>
      </w:r>
    </w:p>
    <w:p w:rsidR="001C0BDD" w:rsidRPr="001C0BDD" w:rsidRDefault="001C0BDD" w:rsidP="001C0BDD">
      <w:pPr>
        <w:numPr>
          <w:ilvl w:val="0"/>
          <w:numId w:val="8"/>
        </w:numPr>
        <w:shd w:val="clear" w:color="auto" w:fill="FFFFFF"/>
        <w:spacing w:after="0" w:line="240" w:lineRule="auto"/>
        <w:ind w:left="96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1C0BDD" w:rsidRPr="001C0BDD" w:rsidRDefault="001C0BDD" w:rsidP="001C0BDD">
      <w:pPr>
        <w:numPr>
          <w:ilvl w:val="0"/>
          <w:numId w:val="8"/>
        </w:numPr>
        <w:shd w:val="clear" w:color="auto" w:fill="FFFFFF"/>
        <w:spacing w:after="0" w:line="240" w:lineRule="auto"/>
        <w:ind w:left="96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навчальна - сприяє повторенню, уточненню й поглибленню знань, їх систематизації, вдосконаленню умінь та навичок;</w:t>
      </w:r>
    </w:p>
    <w:p w:rsidR="001C0BDD" w:rsidRPr="001C0BDD" w:rsidRDefault="001C0BDD" w:rsidP="001C0BDD">
      <w:pPr>
        <w:numPr>
          <w:ilvl w:val="0"/>
          <w:numId w:val="8"/>
        </w:numPr>
        <w:shd w:val="clear" w:color="auto" w:fill="FFFFFF"/>
        <w:spacing w:after="0" w:line="240" w:lineRule="auto"/>
        <w:ind w:left="96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1C0BDD" w:rsidRPr="001C0BDD" w:rsidRDefault="001C0BDD" w:rsidP="001C0BDD">
      <w:pPr>
        <w:numPr>
          <w:ilvl w:val="0"/>
          <w:numId w:val="8"/>
        </w:numPr>
        <w:shd w:val="clear" w:color="auto" w:fill="FFFFFF"/>
        <w:spacing w:after="0" w:line="240" w:lineRule="auto"/>
        <w:ind w:left="965" w:right="225"/>
        <w:rPr>
          <w:rFonts w:ascii="Roboto" w:eastAsia="Times New Roman" w:hAnsi="Roboto" w:cs="Times New Roman"/>
          <w:color w:val="333333"/>
          <w:sz w:val="21"/>
          <w:szCs w:val="21"/>
          <w:lang w:eastAsia="uk-UA"/>
        </w:rPr>
      </w:pPr>
      <w:proofErr w:type="spellStart"/>
      <w:r w:rsidRPr="001C0BDD">
        <w:rPr>
          <w:rFonts w:ascii="Times New Roman" w:eastAsia="Times New Roman" w:hAnsi="Times New Roman" w:cs="Times New Roman"/>
          <w:color w:val="333333"/>
          <w:sz w:val="21"/>
          <w:szCs w:val="21"/>
          <w:bdr w:val="none" w:sz="0" w:space="0" w:color="auto" w:frame="1"/>
          <w:lang w:eastAsia="uk-UA"/>
        </w:rPr>
        <w:t>стимулювально</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 мотиваційна - формує позитивні мотиви навчання;</w:t>
      </w:r>
    </w:p>
    <w:p w:rsidR="001C0BDD" w:rsidRPr="001C0BDD" w:rsidRDefault="001C0BDD" w:rsidP="001C0BDD">
      <w:pPr>
        <w:numPr>
          <w:ilvl w:val="0"/>
          <w:numId w:val="8"/>
        </w:numPr>
        <w:shd w:val="clear" w:color="auto" w:fill="FFFFFF"/>
        <w:spacing w:after="0" w:line="240" w:lineRule="auto"/>
        <w:ind w:left="96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xml:space="preserve">виховна - сприяє формуванню умінь </w:t>
      </w:r>
      <w:proofErr w:type="spellStart"/>
      <w:r w:rsidRPr="001C0BDD">
        <w:rPr>
          <w:rFonts w:ascii="Times New Roman" w:eastAsia="Times New Roman" w:hAnsi="Times New Roman" w:cs="Times New Roman"/>
          <w:color w:val="333333"/>
          <w:sz w:val="21"/>
          <w:szCs w:val="21"/>
          <w:bdr w:val="none" w:sz="0" w:space="0" w:color="auto" w:frame="1"/>
          <w:lang w:eastAsia="uk-UA"/>
        </w:rPr>
        <w:t>відповідально</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й зосереджено працювати, застосовувати прийоми контролю й самоконтролю, рефлексії навчальної діяльності.</w:t>
      </w:r>
    </w:p>
    <w:p w:rsidR="001C0BDD" w:rsidRPr="001C0BDD" w:rsidRDefault="001C0BDD" w:rsidP="001C0BDD">
      <w:pPr>
        <w:shd w:val="clear" w:color="auto" w:fill="FFFFFF"/>
        <w:spacing w:after="0" w:line="240" w:lineRule="auto"/>
        <w:ind w:left="740"/>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При оцінюванні навчальних досягнень учнів мають ураховуватися:</w:t>
      </w:r>
    </w:p>
    <w:p w:rsidR="001C0BDD" w:rsidRPr="001C0BDD" w:rsidRDefault="001C0BDD" w:rsidP="001C0BDD">
      <w:pPr>
        <w:numPr>
          <w:ilvl w:val="0"/>
          <w:numId w:val="9"/>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характеристики відповіді учня: правильність, логічність, обґрунтованість, цілісність;</w:t>
      </w:r>
    </w:p>
    <w:p w:rsidR="001C0BDD" w:rsidRPr="001C0BDD" w:rsidRDefault="001C0BDD" w:rsidP="001C0BDD">
      <w:pPr>
        <w:numPr>
          <w:ilvl w:val="0"/>
          <w:numId w:val="9"/>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якість знань: повнота, глибина, гнучкість, системність, міцність;</w:t>
      </w:r>
    </w:p>
    <w:p w:rsidR="001C0BDD" w:rsidRPr="001C0BDD" w:rsidRDefault="001C0BDD" w:rsidP="001C0BDD">
      <w:pPr>
        <w:numPr>
          <w:ilvl w:val="0"/>
          <w:numId w:val="9"/>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сформованість предметних умінь і навичок;</w:t>
      </w:r>
    </w:p>
    <w:p w:rsidR="001C0BDD" w:rsidRPr="001C0BDD" w:rsidRDefault="001C0BDD" w:rsidP="001C0BDD">
      <w:pPr>
        <w:numPr>
          <w:ilvl w:val="0"/>
          <w:numId w:val="9"/>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1C0BDD" w:rsidRPr="001C0BDD" w:rsidRDefault="001C0BDD" w:rsidP="001C0BDD">
      <w:pPr>
        <w:numPr>
          <w:ilvl w:val="0"/>
          <w:numId w:val="10"/>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досвід творчої діяльності (вміння виявляти проблеми та розв'язувати їх, формулювати гіпотези);</w:t>
      </w:r>
    </w:p>
    <w:p w:rsidR="001C0BDD" w:rsidRPr="001C0BDD" w:rsidRDefault="001C0BDD" w:rsidP="001C0BDD">
      <w:pPr>
        <w:numPr>
          <w:ilvl w:val="0"/>
          <w:numId w:val="10"/>
        </w:numPr>
        <w:shd w:val="clear" w:color="auto" w:fill="FFFFFF"/>
        <w:spacing w:after="0" w:line="240" w:lineRule="auto"/>
        <w:ind w:left="225" w:right="225"/>
        <w:jc w:val="both"/>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самостійність оцінних суджень.</w:t>
      </w:r>
      <w:r w:rsidRPr="001C0BDD">
        <w:rPr>
          <w:rFonts w:ascii="Times New Roman" w:eastAsia="Times New Roman" w:hAnsi="Times New Roman" w:cs="Times New Roman"/>
          <w:color w:val="333333"/>
          <w:sz w:val="21"/>
          <w:szCs w:val="21"/>
          <w:bdr w:val="none" w:sz="0" w:space="0" w:color="auto" w:frame="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 </w:t>
      </w:r>
      <w:r w:rsidRPr="001C0BDD">
        <w:rPr>
          <w:rFonts w:ascii="Times New Roman" w:eastAsia="Times New Roman" w:hAnsi="Times New Roman" w:cs="Times New Roman"/>
          <w:b/>
          <w:bCs/>
          <w:color w:val="000000"/>
          <w:sz w:val="21"/>
          <w:szCs w:val="21"/>
          <w:bdr w:val="none" w:sz="0" w:space="0" w:color="auto" w:frame="1"/>
          <w:lang w:eastAsia="uk-UA"/>
        </w:rPr>
        <w:t>Характеристики якості знань взаємопов'язані між собою і доповнюють одна одну:</w:t>
      </w:r>
      <w:r w:rsidRPr="001C0BDD">
        <w:rPr>
          <w:rFonts w:ascii="Times New Roman" w:eastAsia="Times New Roman" w:hAnsi="Times New Roman" w:cs="Times New Roman"/>
          <w:color w:val="000000"/>
          <w:sz w:val="21"/>
          <w:szCs w:val="21"/>
          <w:bdr w:val="none" w:sz="0" w:space="0" w:color="auto" w:frame="1"/>
          <w:lang w:eastAsia="uk-UA"/>
        </w:rPr>
        <w:t>.</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Повнота знань - кількість знань, визначених навчальною програмою.</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xml:space="preserve">Глибина знань - усвідомленість існуючих </w:t>
      </w:r>
      <w:proofErr w:type="spellStart"/>
      <w:r w:rsidRPr="001C0BDD">
        <w:rPr>
          <w:rFonts w:ascii="Times New Roman" w:eastAsia="Times New Roman" w:hAnsi="Times New Roman" w:cs="Times New Roman"/>
          <w:color w:val="000000"/>
          <w:sz w:val="21"/>
          <w:szCs w:val="21"/>
          <w:bdr w:val="none" w:sz="0" w:space="0" w:color="auto" w:frame="1"/>
          <w:lang w:eastAsia="uk-UA"/>
        </w:rPr>
        <w:t>зв'язків</w:t>
      </w:r>
      <w:proofErr w:type="spellEnd"/>
      <w:r w:rsidRPr="001C0BDD">
        <w:rPr>
          <w:rFonts w:ascii="Times New Roman" w:eastAsia="Times New Roman" w:hAnsi="Times New Roman" w:cs="Times New Roman"/>
          <w:color w:val="000000"/>
          <w:sz w:val="21"/>
          <w:szCs w:val="21"/>
          <w:bdr w:val="none" w:sz="0" w:space="0" w:color="auto" w:frame="1"/>
          <w:lang w:eastAsia="uk-UA"/>
        </w:rPr>
        <w:t xml:space="preserve"> між групами знань.</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Системність знань - усвідомлення структури знань, їх ієрархії і послідовності, тобто усвідомлення одних знань як базових для інших.</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Міцність знань - тривалість збереження їх в пам'яті, відтворення їх в необхідних  ситуаціях.</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Знання є складовою умінь учнів діяти.</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Уміння виявляються в різних видах діяльності і поділяються на розумові і практичні.</w:t>
      </w:r>
    </w:p>
    <w:p w:rsidR="001C0BDD" w:rsidRPr="001C0BDD" w:rsidRDefault="001C0BDD" w:rsidP="001C0BDD">
      <w:pPr>
        <w:numPr>
          <w:ilvl w:val="0"/>
          <w:numId w:val="11"/>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Навички - дії доведені до автоматизму у результаті виконання вправ. Для сформованих навичок характерні швидкість і точність відтворення.</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xml:space="preserve">        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w:t>
      </w:r>
      <w:proofErr w:type="spellStart"/>
      <w:r w:rsidRPr="001C0BDD">
        <w:rPr>
          <w:rFonts w:ascii="Times New Roman" w:eastAsia="Times New Roman" w:hAnsi="Times New Roman" w:cs="Times New Roman"/>
          <w:color w:val="000000"/>
          <w:sz w:val="21"/>
          <w:szCs w:val="21"/>
          <w:bdr w:val="none" w:sz="0" w:space="0" w:color="auto" w:frame="1"/>
          <w:lang w:eastAsia="uk-UA"/>
        </w:rPr>
        <w:t>компетентнісної</w:t>
      </w:r>
      <w:proofErr w:type="spellEnd"/>
      <w:r w:rsidRPr="001C0BDD">
        <w:rPr>
          <w:rFonts w:ascii="Times New Roman" w:eastAsia="Times New Roman" w:hAnsi="Times New Roman" w:cs="Times New Roman"/>
          <w:color w:val="000000"/>
          <w:sz w:val="21"/>
          <w:szCs w:val="21"/>
          <w:bdr w:val="none" w:sz="0" w:space="0" w:color="auto" w:frame="1"/>
          <w:lang w:eastAsia="uk-UA"/>
        </w:rPr>
        <w:t xml:space="preserve">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lastRenderedPageBreak/>
        <w:t>        </w:t>
      </w:r>
      <w:r w:rsidRPr="001C0BDD">
        <w:rPr>
          <w:rFonts w:ascii="Times New Roman" w:eastAsia="Times New Roman" w:hAnsi="Times New Roman" w:cs="Times New Roman"/>
          <w:color w:val="333333"/>
          <w:sz w:val="21"/>
          <w:szCs w:val="21"/>
          <w:bdr w:val="none" w:sz="0" w:space="0" w:color="auto" w:frame="1"/>
          <w:lang w:eastAsia="uk-UA"/>
        </w:rPr>
        <w:t xml:space="preserve">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w:t>
      </w:r>
      <w:proofErr w:type="spellStart"/>
      <w:r w:rsidRPr="001C0BDD">
        <w:rPr>
          <w:rFonts w:ascii="Times New Roman" w:eastAsia="Times New Roman" w:hAnsi="Times New Roman" w:cs="Times New Roman"/>
          <w:color w:val="333333"/>
          <w:sz w:val="21"/>
          <w:szCs w:val="21"/>
          <w:bdr w:val="none" w:sz="0" w:space="0" w:color="auto" w:frame="1"/>
          <w:lang w:eastAsia="uk-UA"/>
        </w:rPr>
        <w:t>зв'язків</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між ними та засвоєним змістом попередніх тем, закріплення знань, умінь і навичок. </w:t>
      </w:r>
      <w:r w:rsidRPr="001C0BDD">
        <w:rPr>
          <w:rFonts w:ascii="Times New Roman" w:eastAsia="Times New Roman" w:hAnsi="Times New Roman" w:cs="Times New Roman"/>
          <w:color w:val="000000"/>
          <w:sz w:val="21"/>
          <w:szCs w:val="21"/>
          <w:bdr w:val="none" w:sz="0" w:space="0" w:color="auto" w:frame="1"/>
          <w:lang w:eastAsia="uk-UA"/>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xml:space="preserve">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Pr="001C0BDD">
        <w:rPr>
          <w:rFonts w:ascii="Times New Roman" w:eastAsia="Times New Roman" w:hAnsi="Times New Roman" w:cs="Times New Roman"/>
          <w:color w:val="000000"/>
          <w:sz w:val="21"/>
          <w:szCs w:val="21"/>
          <w:bdr w:val="none" w:sz="0" w:space="0" w:color="auto" w:frame="1"/>
          <w:lang w:eastAsia="uk-UA"/>
        </w:rPr>
        <w:t>уроці</w:t>
      </w:r>
      <w:proofErr w:type="spellEnd"/>
      <w:r w:rsidRPr="001C0BDD">
        <w:rPr>
          <w:rFonts w:ascii="Times New Roman" w:eastAsia="Times New Roman" w:hAnsi="Times New Roman" w:cs="Times New Roman"/>
          <w:color w:val="000000"/>
          <w:sz w:val="21"/>
          <w:szCs w:val="21"/>
          <w:bdr w:val="none" w:sz="0" w:space="0" w:color="auto" w:frame="1"/>
          <w:lang w:eastAsia="uk-UA"/>
        </w:rPr>
        <w:t>. Тематичному оцінюванню навчальних досягнень підлягають основні результати вивчення теми (розділу).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Тематичне оцінювання навчальних досягнень учнів забезпечує:</w:t>
      </w:r>
    </w:p>
    <w:p w:rsidR="001C0BDD" w:rsidRPr="001C0BDD" w:rsidRDefault="001C0BDD" w:rsidP="001C0BDD">
      <w:pPr>
        <w:numPr>
          <w:ilvl w:val="0"/>
          <w:numId w:val="1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усунення безсистемності в оцінюванні;</w:t>
      </w:r>
    </w:p>
    <w:p w:rsidR="001C0BDD" w:rsidRPr="001C0BDD" w:rsidRDefault="001C0BDD" w:rsidP="001C0BDD">
      <w:pPr>
        <w:numPr>
          <w:ilvl w:val="0"/>
          <w:numId w:val="1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підвищення об'єктивності оцінки знань, навичок і вмінь;</w:t>
      </w:r>
    </w:p>
    <w:p w:rsidR="001C0BDD" w:rsidRPr="001C0BDD" w:rsidRDefault="001C0BDD" w:rsidP="001C0BDD">
      <w:pPr>
        <w:numPr>
          <w:ilvl w:val="0"/>
          <w:numId w:val="1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індивідуальний та диференційований підхід до організації навчання;</w:t>
      </w:r>
    </w:p>
    <w:p w:rsidR="001C0BDD" w:rsidRPr="001C0BDD" w:rsidRDefault="001C0BDD" w:rsidP="001C0BDD">
      <w:pPr>
        <w:numPr>
          <w:ilvl w:val="0"/>
          <w:numId w:val="1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систематизацію й узагальнення навчального матеріалу;</w:t>
      </w:r>
    </w:p>
    <w:p w:rsidR="001C0BDD" w:rsidRPr="001C0BDD" w:rsidRDefault="001C0BDD" w:rsidP="001C0BDD">
      <w:pPr>
        <w:numPr>
          <w:ilvl w:val="0"/>
          <w:numId w:val="12"/>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концентрацію уваги учнів до найсуттєвішого в системі знань з кожного предмета.</w:t>
      </w:r>
    </w:p>
    <w:p w:rsidR="001C0BDD" w:rsidRPr="001C0BDD" w:rsidRDefault="001C0BDD" w:rsidP="001C0BDD">
      <w:pPr>
        <w:shd w:val="clear" w:color="auto" w:fill="FFFFFF"/>
        <w:spacing w:after="0" w:line="240" w:lineRule="auto"/>
        <w:ind w:right="260"/>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1C0BDD" w:rsidRPr="001C0BDD" w:rsidRDefault="001C0BDD" w:rsidP="001C0BDD">
      <w:pPr>
        <w:shd w:val="clear" w:color="auto" w:fill="FFFFFF"/>
        <w:spacing w:after="0" w:line="240" w:lineRule="auto"/>
        <w:ind w:right="260"/>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Оцінка за семестр</w:t>
      </w:r>
      <w:r>
        <w:rPr>
          <w:rFonts w:ascii="Times New Roman" w:eastAsia="Times New Roman" w:hAnsi="Times New Roman" w:cs="Times New Roman"/>
          <w:color w:val="000000"/>
          <w:sz w:val="21"/>
          <w:szCs w:val="21"/>
          <w:bdr w:val="none" w:sz="0" w:space="0" w:color="auto" w:frame="1"/>
          <w:lang w:eastAsia="uk-UA"/>
        </w:rPr>
        <w:t xml:space="preserve"> в 40-х класах </w:t>
      </w:r>
      <w:r w:rsidRPr="001C0BDD">
        <w:rPr>
          <w:rFonts w:ascii="Times New Roman" w:eastAsia="Times New Roman" w:hAnsi="Times New Roman" w:cs="Times New Roman"/>
          <w:color w:val="000000"/>
          <w:sz w:val="21"/>
          <w:szCs w:val="21"/>
          <w:bdr w:val="none" w:sz="0" w:space="0" w:color="auto" w:frame="1"/>
          <w:lang w:eastAsia="uk-UA"/>
        </w:rPr>
        <w:t xml:space="preserve"> виставляється за результатами тематичного оцінювання, а за рік - на основі семестрових оцінок.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000000"/>
          <w:sz w:val="21"/>
          <w:szCs w:val="21"/>
          <w:bdr w:val="none" w:sz="0" w:space="0" w:color="auto" w:frame="1"/>
          <w:lang w:eastAsia="uk-UA"/>
        </w:rPr>
        <w:t>Критерії оцінювання навчальних досягнень учнів початкової</w:t>
      </w:r>
      <w:r>
        <w:rPr>
          <w:rFonts w:ascii="Times New Roman" w:eastAsia="Times New Roman" w:hAnsi="Times New Roman" w:cs="Times New Roman"/>
          <w:b/>
          <w:bCs/>
          <w:color w:val="000000"/>
          <w:sz w:val="21"/>
          <w:szCs w:val="21"/>
          <w:bdr w:val="none" w:sz="0" w:space="0" w:color="auto" w:frame="1"/>
          <w:lang w:eastAsia="uk-UA"/>
        </w:rPr>
        <w:t xml:space="preserve"> школи</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(розміщені на сторінці "Інформація для батьків")</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Критерії, правила і процедури оцінювання педагогічної діяльності працівників ЗЗСО.</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(розміщені на сторінці "Інформація для батьків")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Процедура оцінювання педагогічної діяльності педагогічного працівника включає в себе атестацію та сертифікацію.</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Положення про атестацію педагогічних працівників затверджує центральний орган виконавчої влади у сфері освіти і науки.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000000"/>
          <w:sz w:val="21"/>
          <w:szCs w:val="21"/>
          <w:bdr w:val="none" w:sz="0" w:space="0" w:color="auto" w:frame="1"/>
          <w:lang w:eastAsia="uk-UA"/>
        </w:rPr>
        <w:t>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w:t>
      </w:r>
      <w:r w:rsidRPr="001C0BDD">
        <w:rPr>
          <w:rFonts w:ascii="Times New Roman" w:eastAsia="Times New Roman" w:hAnsi="Times New Roman" w:cs="Times New Roman"/>
          <w:b/>
          <w:bCs/>
          <w:color w:val="000000"/>
          <w:sz w:val="21"/>
          <w:szCs w:val="21"/>
          <w:bdr w:val="none" w:sz="0" w:space="0" w:color="auto" w:frame="1"/>
          <w:lang w:eastAsia="uk-UA"/>
        </w:rPr>
        <w:t>«Критерії оцінювання роботи вчителя»: </w:t>
      </w:r>
    </w:p>
    <w:p w:rsidR="001C0BDD" w:rsidRPr="001C0BDD" w:rsidRDefault="001C0BDD" w:rsidP="001C0BDD">
      <w:pPr>
        <w:shd w:val="clear" w:color="auto" w:fill="FFFFFF"/>
        <w:spacing w:before="225" w:after="225"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tbl>
      <w:tblPr>
        <w:tblW w:w="11386" w:type="dxa"/>
        <w:jc w:val="center"/>
        <w:tblInd w:w="145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89"/>
        <w:gridCol w:w="3414"/>
        <w:gridCol w:w="3650"/>
        <w:gridCol w:w="2133"/>
      </w:tblGrid>
      <w:tr w:rsidR="001C0BDD" w:rsidRPr="001C0BDD" w:rsidTr="001C0BDD">
        <w:trPr>
          <w:trHeight w:val="259"/>
          <w:jc w:val="center"/>
        </w:trPr>
        <w:tc>
          <w:tcPr>
            <w:tcW w:w="5603"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jc w:val="right"/>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 xml:space="preserve">Кваліфікаційні </w:t>
            </w:r>
            <w:proofErr w:type="spellStart"/>
            <w:r w:rsidRPr="001C0BDD">
              <w:rPr>
                <w:rFonts w:ascii="Times New Roman" w:eastAsia="Times New Roman" w:hAnsi="Times New Roman" w:cs="Times New Roman"/>
                <w:sz w:val="18"/>
                <w:szCs w:val="18"/>
                <w:bdr w:val="none" w:sz="0" w:space="0" w:color="auto" w:frame="1"/>
                <w:lang w:eastAsia="uk-UA"/>
              </w:rPr>
              <w:t>катего</w:t>
            </w:r>
            <w:proofErr w:type="spellEnd"/>
          </w:p>
        </w:tc>
        <w:tc>
          <w:tcPr>
            <w:tcW w:w="578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proofErr w:type="spellStart"/>
            <w:r w:rsidRPr="001C0BDD">
              <w:rPr>
                <w:rFonts w:ascii="Times New Roman" w:eastAsia="Times New Roman" w:hAnsi="Times New Roman" w:cs="Times New Roman"/>
                <w:sz w:val="18"/>
                <w:szCs w:val="18"/>
                <w:bdr w:val="none" w:sz="0" w:space="0" w:color="auto" w:frame="1"/>
                <w:lang w:eastAsia="uk-UA"/>
              </w:rPr>
              <w:t>рії</w:t>
            </w:r>
            <w:proofErr w:type="spellEnd"/>
          </w:p>
        </w:tc>
      </w:tr>
      <w:tr w:rsidR="001C0BDD" w:rsidRPr="001C0BDD" w:rsidTr="001C0BDD">
        <w:trPr>
          <w:trHeight w:val="240"/>
          <w:jc w:val="center"/>
        </w:trPr>
        <w:tc>
          <w:tcPr>
            <w:tcW w:w="218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ind w:left="1073"/>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lastRenderedPageBreak/>
              <w:t>Кр</w:t>
            </w:r>
            <w:bookmarkStart w:id="0" w:name="_GoBack"/>
            <w:bookmarkEnd w:id="0"/>
            <w:r w:rsidRPr="001C0BDD">
              <w:rPr>
                <w:rFonts w:ascii="Times New Roman" w:eastAsia="Times New Roman" w:hAnsi="Times New Roman" w:cs="Times New Roman"/>
                <w:sz w:val="18"/>
                <w:szCs w:val="18"/>
                <w:bdr w:val="none" w:sz="0" w:space="0" w:color="auto" w:frame="1"/>
                <w:lang w:eastAsia="uk-UA"/>
              </w:rPr>
              <w:t>итерії</w:t>
            </w:r>
          </w:p>
        </w:tc>
        <w:tc>
          <w:tcPr>
            <w:tcW w:w="34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Спеціаліст другої категорії</w:t>
            </w:r>
          </w:p>
        </w:tc>
        <w:tc>
          <w:tcPr>
            <w:tcW w:w="36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Спеціаліст першої категорії</w:t>
            </w:r>
          </w:p>
        </w:tc>
        <w:tc>
          <w:tcPr>
            <w:tcW w:w="21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Спеціаліст вищої категорії</w:t>
            </w:r>
          </w:p>
        </w:tc>
      </w:tr>
      <w:tr w:rsidR="001C0BDD" w:rsidRPr="001C0BDD" w:rsidTr="001C0BDD">
        <w:trPr>
          <w:trHeight w:val="1632"/>
          <w:jc w:val="center"/>
        </w:trPr>
        <w:tc>
          <w:tcPr>
            <w:tcW w:w="218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1. Знання теоретичних і практичних основ предмета</w:t>
            </w:r>
          </w:p>
        </w:tc>
        <w:tc>
          <w:tcPr>
            <w:tcW w:w="34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Відповідає загальним ви</w:t>
            </w:r>
            <w:r w:rsidRPr="001C0BDD">
              <w:rPr>
                <w:rFonts w:ascii="Times New Roman" w:eastAsia="Times New Roman" w:hAnsi="Times New Roman" w:cs="Times New Roman"/>
                <w:sz w:val="18"/>
                <w:szCs w:val="18"/>
                <w:bdr w:val="none" w:sz="0" w:space="0" w:color="auto" w:frame="1"/>
                <w:lang w:eastAsia="uk-UA"/>
              </w:rPr>
              <w:softHyphen/>
              <w:t>могам, що висуваються до вчителя Має глибокі знання зі свого предмета</w:t>
            </w:r>
          </w:p>
        </w:tc>
        <w:tc>
          <w:tcPr>
            <w:tcW w:w="365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Відповідає вимогам, що ви</w:t>
            </w:r>
            <w:r w:rsidRPr="001C0BDD">
              <w:rPr>
                <w:rFonts w:ascii="Times New Roman" w:eastAsia="Times New Roman" w:hAnsi="Times New Roman" w:cs="Times New Roman"/>
                <w:sz w:val="18"/>
                <w:szCs w:val="18"/>
                <w:bdr w:val="none" w:sz="0" w:space="0" w:color="auto" w:frame="1"/>
                <w:lang w:eastAsia="uk-UA"/>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2133"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1C0BDD" w:rsidRPr="001C0BDD" w:rsidTr="001C0BDD">
        <w:trPr>
          <w:trHeight w:val="1632"/>
          <w:jc w:val="center"/>
        </w:trPr>
        <w:tc>
          <w:tcPr>
            <w:tcW w:w="218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2. Знання сучасних досягнень у методиці:</w:t>
            </w:r>
          </w:p>
        </w:tc>
        <w:tc>
          <w:tcPr>
            <w:tcW w:w="34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Слідкує за спеціальною і методичною літературою; . працює за готовими ме</w:t>
            </w:r>
            <w:r w:rsidRPr="001C0BDD">
              <w:rPr>
                <w:rFonts w:ascii="Times New Roman" w:eastAsia="Times New Roman" w:hAnsi="Times New Roman" w:cs="Times New Roman"/>
                <w:sz w:val="18"/>
                <w:szCs w:val="18"/>
                <w:bdr w:val="none" w:sz="0" w:space="0" w:color="auto" w:frame="1"/>
                <w:lang w:eastAsia="uk-UA"/>
              </w:rPr>
              <w:softHyphen/>
              <w:t>тодиками й програмами навчання; використовує прогресивні ідеї минулого і сучасності; уміє самостійно</w:t>
            </w:r>
          </w:p>
        </w:tc>
        <w:tc>
          <w:tcPr>
            <w:tcW w:w="36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Володіє методиками аналізу ' навчально-методичної роботи з </w:t>
            </w:r>
            <w:r w:rsidRPr="001C0BDD">
              <w:rPr>
                <w:rFonts w:ascii="Times New Roman" w:eastAsia="Times New Roman" w:hAnsi="Times New Roman" w:cs="Times New Roman"/>
                <w:sz w:val="18"/>
                <w:szCs w:val="18"/>
                <w:bdr w:val="none" w:sz="0" w:space="0" w:color="auto" w:frame="1"/>
                <w:lang w:val="ru-RU" w:eastAsia="uk-UA"/>
              </w:rPr>
              <w:t>предмета; </w:t>
            </w:r>
            <w:r w:rsidRPr="001C0BDD">
              <w:rPr>
                <w:rFonts w:ascii="Times New Roman" w:eastAsia="Times New Roman" w:hAnsi="Times New Roman" w:cs="Times New Roman"/>
                <w:sz w:val="18"/>
                <w:szCs w:val="18"/>
                <w:bdr w:val="none" w:sz="0" w:space="0" w:color="auto" w:frame="1"/>
                <w:lang w:eastAsia="uk-UA"/>
              </w:rPr>
              <w:t>варіює готові, розроблені іншими методики й програми; використовує програми й методики, спря</w:t>
            </w:r>
            <w:r w:rsidRPr="001C0BDD">
              <w:rPr>
                <w:rFonts w:ascii="Times New Roman" w:eastAsia="Times New Roman" w:hAnsi="Times New Roman" w:cs="Times New Roman"/>
                <w:sz w:val="18"/>
                <w:szCs w:val="18"/>
                <w:bdr w:val="none" w:sz="0" w:space="0" w:color="auto" w:frame="1"/>
                <w:lang w:eastAsia="uk-UA"/>
              </w:rPr>
              <w:softHyphen/>
              <w:t>мовані на розвиток особистості,</w:t>
            </w:r>
          </w:p>
        </w:tc>
        <w:tc>
          <w:tcPr>
            <w:tcW w:w="213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1C0BDD" w:rsidRPr="001C0BDD" w:rsidRDefault="001C0BDD" w:rsidP="001C0BDD">
            <w:pPr>
              <w:spacing w:beforeAutospacing="1" w:after="0" w:afterAutospacing="1" w:line="240" w:lineRule="auto"/>
              <w:rPr>
                <w:rFonts w:ascii="Times New Roman" w:eastAsia="Times New Roman" w:hAnsi="Times New Roman" w:cs="Times New Roman"/>
                <w:sz w:val="24"/>
                <w:szCs w:val="24"/>
                <w:lang w:eastAsia="uk-UA"/>
              </w:rPr>
            </w:pPr>
            <w:r w:rsidRPr="001C0BDD">
              <w:rPr>
                <w:rFonts w:ascii="Times New Roman" w:eastAsia="Times New Roman" w:hAnsi="Times New Roman" w:cs="Times New Roman"/>
                <w:sz w:val="18"/>
                <w:szCs w:val="18"/>
                <w:bdr w:val="none" w:sz="0" w:space="0" w:color="auto" w:frame="1"/>
                <w:lang w:eastAsia="uk-UA"/>
              </w:rPr>
              <w:t>Володіє методами науково- дослідницької, експеримен</w:t>
            </w:r>
            <w:r w:rsidRPr="001C0BDD">
              <w:rPr>
                <w:rFonts w:ascii="Times New Roman" w:eastAsia="Times New Roman" w:hAnsi="Times New Roman" w:cs="Times New Roman"/>
                <w:sz w:val="18"/>
                <w:szCs w:val="18"/>
                <w:bdr w:val="none" w:sz="0" w:space="0" w:color="auto" w:frame="1"/>
                <w:lang w:eastAsia="uk-UA"/>
              </w:rPr>
              <w:softHyphen/>
              <w:t>тальної роботи, використовує в роботі власні оригінальні програми й методики</w:t>
            </w:r>
          </w:p>
        </w:tc>
      </w:tr>
    </w:tbl>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xml:space="preserve">          Сертифікація педагогічних працівників - це зовнішнє оцінювання професійних </w:t>
      </w:r>
      <w:proofErr w:type="spellStart"/>
      <w:r w:rsidRPr="001C0BDD">
        <w:rPr>
          <w:rFonts w:ascii="Times New Roman" w:eastAsia="Times New Roman" w:hAnsi="Times New Roman" w:cs="Times New Roman"/>
          <w:color w:val="333333"/>
          <w:sz w:val="21"/>
          <w:szCs w:val="21"/>
          <w:bdr w:val="none" w:sz="0" w:space="0" w:color="auto" w:frame="1"/>
          <w:lang w:eastAsia="uk-UA"/>
        </w:rPr>
        <w:t>компетентностей</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1C0BDD">
        <w:rPr>
          <w:rFonts w:ascii="Times New Roman" w:eastAsia="Times New Roman" w:hAnsi="Times New Roman" w:cs="Times New Roman"/>
          <w:color w:val="333333"/>
          <w:sz w:val="21"/>
          <w:szCs w:val="21"/>
          <w:bdr w:val="none" w:sz="0" w:space="0" w:color="auto" w:frame="1"/>
          <w:lang w:eastAsia="uk-UA"/>
        </w:rPr>
        <w:t>самооцінювання</w:t>
      </w:r>
      <w:proofErr w:type="spellEnd"/>
      <w:r w:rsidRPr="001C0BDD">
        <w:rPr>
          <w:rFonts w:ascii="Times New Roman" w:eastAsia="Times New Roman" w:hAnsi="Times New Roman" w:cs="Times New Roman"/>
          <w:color w:val="333333"/>
          <w:sz w:val="21"/>
          <w:szCs w:val="21"/>
          <w:bdr w:val="none" w:sz="0" w:space="0" w:color="auto" w:frame="1"/>
          <w:lang w:eastAsia="uk-UA"/>
        </w:rPr>
        <w:t xml:space="preserve"> та вивчення практичного досвіду роботи.</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Сертифікація педагогічного працівника відбувається на добровільних засадах виключно за його ініціативою.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 xml:space="preserve">   Критерії, правила і процедури оцінювання управлінської діяльності керівних </w:t>
      </w:r>
      <w:proofErr w:type="spellStart"/>
      <w:r w:rsidRPr="001C0BDD">
        <w:rPr>
          <w:rFonts w:ascii="Times New Roman" w:eastAsia="Times New Roman" w:hAnsi="Times New Roman" w:cs="Times New Roman"/>
          <w:b/>
          <w:bCs/>
          <w:color w:val="333333"/>
          <w:sz w:val="21"/>
          <w:szCs w:val="21"/>
          <w:bdr w:val="none" w:sz="0" w:space="0" w:color="auto" w:frame="1"/>
          <w:lang w:eastAsia="uk-UA"/>
        </w:rPr>
        <w:t>працівниківзакладу</w:t>
      </w:r>
      <w:proofErr w:type="spellEnd"/>
      <w:r w:rsidRPr="001C0BDD">
        <w:rPr>
          <w:rFonts w:ascii="Times New Roman" w:eastAsia="Times New Roman" w:hAnsi="Times New Roman" w:cs="Times New Roman"/>
          <w:b/>
          <w:bCs/>
          <w:color w:val="333333"/>
          <w:sz w:val="21"/>
          <w:szCs w:val="21"/>
          <w:bdr w:val="none" w:sz="0" w:space="0" w:color="auto" w:frame="1"/>
          <w:lang w:eastAsia="uk-UA"/>
        </w:rPr>
        <w:t xml:space="preserve"> освіти :                 </w:t>
      </w:r>
    </w:p>
    <w:p w:rsidR="001C0BDD" w:rsidRPr="001C0BDD" w:rsidRDefault="001C0BDD" w:rsidP="001C0BDD">
      <w:pPr>
        <w:shd w:val="clear" w:color="auto" w:fill="FFFFFF"/>
        <w:spacing w:after="0" w:line="240" w:lineRule="auto"/>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створення умов для переходу від адміністративного стилю управління до громадсько-державного;</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раціональний розподіл роботи між працівниками закладу з урахуванням їх кваліфікації, досвіду та ділових якостей;</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забезпечення високого рівня працездатності всіх учасників освітнього процесу;</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створення здорової творчої атмосфери в педагогічному колективі.</w:t>
      </w:r>
    </w:p>
    <w:p w:rsidR="001C0BDD" w:rsidRPr="001C0BDD" w:rsidRDefault="001C0BDD" w:rsidP="001C0BDD">
      <w:pPr>
        <w:shd w:val="clear" w:color="auto" w:fill="FFFFFF"/>
        <w:spacing w:after="0" w:line="240" w:lineRule="auto"/>
        <w:ind w:left="225" w:right="225"/>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Сучасні положення освітнього менеджменту вимагають від керівника навчального закладу фахових компетенцій:</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прогнозувати позитивне майбутнє і формувати дух позитивних змін;</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забезпечувати відкрите керівництво;</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вивчати інтереси і потреби місцевої громади й суспільства в цілому, щоб визначати нові цілі і завдання;</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організовувати роботу колективу на досягнення поставлених цілей;</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працювати над залученням додаткових ресурсів для якісного досягнення цілей;</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постійно вчитися і стимулювати до цього членів педагогічного колективу.</w:t>
      </w:r>
    </w:p>
    <w:p w:rsidR="001C0BDD" w:rsidRPr="001C0BDD" w:rsidRDefault="001C0BDD" w:rsidP="001C0BDD">
      <w:pPr>
        <w:shd w:val="clear" w:color="auto" w:fill="FFFFFF"/>
        <w:spacing w:after="0" w:line="240" w:lineRule="auto"/>
        <w:ind w:left="225" w:right="225"/>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 Діяльність керівника закладу визначається такими чинниками:</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рівнем його компетентності;</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обраною концепцією власної діяльності;</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рівнем розвитку і спрямованості організаційної культури закладу;</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вмінням установити ефективність освітнього процесу, якість створених умов для його проведення;</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вплив  на продуктивність роботи школи.</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найбільш раціональне використання спеціалістів, підвищення ефективності їх праці та відповідальності за доручену справу;</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сприяння подальшому покращенню підбору і вихованню кадрів, підвищення їх ділової кваліфікації;</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посилення матеріальної і моральної зацікавленості працівників;</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забезпечення більш тісного зв’язку заробітної плати з результатами їхньої праці;</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визначення відповідності займаній посаді;</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стимулювання їх професійного та посадового зростання.</w:t>
      </w:r>
    </w:p>
    <w:p w:rsidR="001C0BDD" w:rsidRPr="001C0BDD" w:rsidRDefault="001C0BDD" w:rsidP="001C0BDD">
      <w:pPr>
        <w:shd w:val="clear" w:color="auto" w:fill="FFFFFF"/>
        <w:spacing w:after="0" w:line="240" w:lineRule="auto"/>
        <w:ind w:left="225" w:right="225"/>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Оцінювання управлінської діяльності складається з чотирьох етапів:</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lastRenderedPageBreak/>
        <w:t>Підготовчого.</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Основного.</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proofErr w:type="spellStart"/>
      <w:r w:rsidRPr="001C0BDD">
        <w:rPr>
          <w:rFonts w:ascii="Times New Roman" w:eastAsia="Times New Roman" w:hAnsi="Times New Roman" w:cs="Times New Roman"/>
          <w:color w:val="333333"/>
          <w:sz w:val="21"/>
          <w:szCs w:val="21"/>
          <w:bdr w:val="none" w:sz="0" w:space="0" w:color="auto" w:frame="1"/>
          <w:lang w:eastAsia="uk-UA"/>
        </w:rPr>
        <w:t>Підсумково</w:t>
      </w:r>
      <w:proofErr w:type="spellEnd"/>
      <w:r w:rsidRPr="001C0BDD">
        <w:rPr>
          <w:rFonts w:ascii="Times New Roman" w:eastAsia="Times New Roman" w:hAnsi="Times New Roman" w:cs="Times New Roman"/>
          <w:color w:val="333333"/>
          <w:sz w:val="21"/>
          <w:szCs w:val="21"/>
          <w:bdr w:val="none" w:sz="0" w:space="0" w:color="auto" w:frame="1"/>
          <w:lang w:eastAsia="uk-UA"/>
        </w:rPr>
        <w:t>-корекційного.</w:t>
      </w:r>
    </w:p>
    <w:p w:rsidR="001C0BDD" w:rsidRPr="001C0BDD" w:rsidRDefault="001C0BDD" w:rsidP="001C0BDD">
      <w:pPr>
        <w:numPr>
          <w:ilvl w:val="0"/>
          <w:numId w:val="13"/>
        </w:numPr>
        <w:shd w:val="clear" w:color="auto" w:fill="FFFFFF"/>
        <w:spacing w:after="0" w:line="240" w:lineRule="auto"/>
        <w:ind w:left="225" w:right="225"/>
        <w:rPr>
          <w:rFonts w:ascii="Roboto" w:eastAsia="Times New Roman" w:hAnsi="Roboto" w:cs="Times New Roman"/>
          <w:color w:val="333333"/>
          <w:sz w:val="21"/>
          <w:szCs w:val="21"/>
          <w:lang w:eastAsia="uk-UA"/>
        </w:rPr>
      </w:pPr>
      <w:proofErr w:type="spellStart"/>
      <w:r w:rsidRPr="001C0BDD">
        <w:rPr>
          <w:rFonts w:ascii="Times New Roman" w:eastAsia="Times New Roman" w:hAnsi="Times New Roman" w:cs="Times New Roman"/>
          <w:color w:val="333333"/>
          <w:sz w:val="21"/>
          <w:szCs w:val="21"/>
          <w:bdr w:val="none" w:sz="0" w:space="0" w:color="auto" w:frame="1"/>
          <w:lang w:eastAsia="uk-UA"/>
        </w:rPr>
        <w:t>Регулятивно</w:t>
      </w:r>
      <w:proofErr w:type="spellEnd"/>
      <w:r w:rsidRPr="001C0BDD">
        <w:rPr>
          <w:rFonts w:ascii="Times New Roman" w:eastAsia="Times New Roman" w:hAnsi="Times New Roman" w:cs="Times New Roman"/>
          <w:color w:val="333333"/>
          <w:sz w:val="21"/>
          <w:szCs w:val="21"/>
          <w:bdr w:val="none" w:sz="0" w:space="0" w:color="auto" w:frame="1"/>
          <w:lang w:eastAsia="uk-UA"/>
        </w:rPr>
        <w:t>-корекційного.</w:t>
      </w:r>
    </w:p>
    <w:p w:rsidR="001C0BDD" w:rsidRPr="001C0BDD" w:rsidRDefault="001C0BDD" w:rsidP="001C0BDD">
      <w:pPr>
        <w:shd w:val="clear" w:color="auto" w:fill="FFFFFF"/>
        <w:spacing w:after="0" w:line="240" w:lineRule="auto"/>
        <w:ind w:left="740"/>
        <w:jc w:val="center"/>
        <w:rPr>
          <w:rFonts w:ascii="Roboto" w:eastAsia="Times New Roman" w:hAnsi="Roboto" w:cs="Times New Roman"/>
          <w:color w:val="333333"/>
          <w:sz w:val="21"/>
          <w:szCs w:val="21"/>
          <w:lang w:eastAsia="uk-UA"/>
        </w:rPr>
      </w:pPr>
      <w:r w:rsidRPr="001C0BDD">
        <w:rPr>
          <w:rFonts w:ascii="Times New Roman" w:eastAsia="Times New Roman" w:hAnsi="Times New Roman" w:cs="Times New Roman"/>
          <w:b/>
          <w:bCs/>
          <w:color w:val="333333"/>
          <w:sz w:val="21"/>
          <w:szCs w:val="21"/>
          <w:bdr w:val="none" w:sz="0" w:space="0" w:color="auto" w:frame="1"/>
          <w:lang w:eastAsia="uk-UA"/>
        </w:rPr>
        <w:t>На підготовчому етапі відповідальною особою проводиться відбір:</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систематизація та аналіз матеріалів, що характеризує динаміку розвитку навчального закладу, рівень управлінської діяльності його керівників. З цією метою вивчаються:</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матеріали попередньої експертизи управління освітнім процесом та тематичного вивчення окремих питань, що стосуються організації діяльності закладу;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відповідність роботи закладу особливим умовам здійснення освітньої діяльності;</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результативність роботи закладу освіти щодо розвитку творчих здібностей школярів (участь у предметних олімпіадах різного рівня, учнівських турнірах, конкурсах, МАН тощо);</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Times New Roman" w:eastAsia="Times New Roman" w:hAnsi="Times New Roman" w:cs="Times New Roman"/>
          <w:color w:val="333333"/>
          <w:sz w:val="21"/>
          <w:szCs w:val="21"/>
          <w:bdr w:val="none" w:sz="0" w:space="0" w:color="auto" w:frame="1"/>
          <w:lang w:eastAsia="uk-UA"/>
        </w:rPr>
        <w:t>- робота педагогічного колективу щодо розробки та впровадження авторських програм, навчальних посібників, підручників.</w:t>
      </w:r>
    </w:p>
    <w:p w:rsidR="001C0BDD" w:rsidRPr="001C0BDD" w:rsidRDefault="001C0BDD" w:rsidP="001C0BDD">
      <w:pPr>
        <w:shd w:val="clear" w:color="auto" w:fill="FFFFFF"/>
        <w:spacing w:before="225" w:after="30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000000"/>
          <w:sz w:val="28"/>
          <w:szCs w:val="28"/>
          <w:bdr w:val="none" w:sz="0" w:space="0" w:color="auto" w:frame="1"/>
          <w:lang w:eastAsia="uk-UA"/>
        </w:rPr>
        <w:t>Аналізуються статистичні дані:</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000000"/>
          <w:sz w:val="24"/>
          <w:szCs w:val="24"/>
          <w:bdr w:val="none" w:sz="0" w:space="0" w:color="auto" w:frame="1"/>
          <w:lang w:eastAsia="uk-UA"/>
        </w:rPr>
        <w:t>- результати освітньої діяльності учнів на кінець навчального року;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000000"/>
          <w:sz w:val="24"/>
          <w:szCs w:val="24"/>
          <w:bdr w:val="none" w:sz="0" w:space="0" w:color="auto" w:frame="1"/>
          <w:lang w:eastAsia="uk-UA"/>
        </w:rPr>
        <w:t>- охоплення учнів гарячим харчуванням;</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000000"/>
          <w:sz w:val="24"/>
          <w:szCs w:val="24"/>
          <w:bdr w:val="none" w:sz="0" w:space="0" w:color="auto" w:frame="1"/>
          <w:lang w:eastAsia="uk-UA"/>
        </w:rPr>
        <w:t>- випадки дитячого травматизму, що сталися під освітнього процесу;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000000"/>
          <w:sz w:val="24"/>
          <w:szCs w:val="24"/>
          <w:bdr w:val="none" w:sz="0" w:space="0" w:color="auto" w:frame="1"/>
          <w:lang w:eastAsia="uk-UA"/>
        </w:rPr>
        <w:t>- плинність керівних та педагогічних кадрів;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000000"/>
          <w:sz w:val="24"/>
          <w:szCs w:val="24"/>
          <w:bdr w:val="none" w:sz="0" w:space="0" w:color="auto" w:frame="1"/>
          <w:lang w:eastAsia="uk-UA"/>
        </w:rPr>
        <w:t>- наявність конфліктних ситуацій у колективі, скарг на роботу закладу.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lang w:eastAsia="uk-UA"/>
        </w:rPr>
        <w:t> </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Другий, основний, етап комплексно-цільової програми має такі розділи: Діагностичний, аналітично-регулятивний, контрольно-діагностичний, мотиваційно- діагностичний, контрольно-регулятивний, аналітичний.</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Мета діагностичного дослідження - самоаналіз та самооцінка управлінської діяльності керівниками закладу.</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 xml:space="preserve">Аналітично-регулятивний має за мету внесення коректив в управлінську діяльність керівників за результатами </w:t>
      </w:r>
      <w:proofErr w:type="spellStart"/>
      <w:r w:rsidRPr="001C0BDD">
        <w:rPr>
          <w:rFonts w:ascii="Roboto" w:eastAsia="Times New Roman" w:hAnsi="Roboto" w:cs="Times New Roman"/>
          <w:color w:val="333333"/>
          <w:sz w:val="21"/>
          <w:szCs w:val="21"/>
          <w:bdr w:val="none" w:sz="0" w:space="0" w:color="auto" w:frame="1"/>
          <w:lang w:eastAsia="uk-UA"/>
        </w:rPr>
        <w:t>самоекспертизи</w:t>
      </w:r>
      <w:proofErr w:type="spellEnd"/>
      <w:r w:rsidRPr="001C0BDD">
        <w:rPr>
          <w:rFonts w:ascii="Roboto" w:eastAsia="Times New Roman" w:hAnsi="Roboto" w:cs="Times New Roman"/>
          <w:color w:val="333333"/>
          <w:sz w:val="21"/>
          <w:szCs w:val="21"/>
          <w:bdr w:val="none" w:sz="0" w:space="0" w:color="auto" w:frame="1"/>
          <w:lang w:eastAsia="uk-UA"/>
        </w:rPr>
        <w:t>.</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Контрольно-аналітичний передбачає отримання інформації про соціально- психологічний клімат у закладі освіти та рівень знань учнів.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Мотиваційно-діагностичний дозволяє висунути пропозиції щодо визначення об’єктів та підходів для проведення експертизи. Експертною групою та керівниками навчального закладу укладається робоча програма експертизи управління освітнім процесом. Складається вона з трьох блоків: інваріантного, варіативного та замовленого.</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До інваріантного блоку входять питання, що дозволяють визначити рівень управлінської діяльності, наявність свідомого цілеспрямованого регулювання складних процесів та організаційних відносин у закладі освіти та в кожному з його підрозділів.</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Перелік питань варіативного блоку визначається з урахуванням підсумкових матеріалів комплексних соціально-психологічних досліджень та результатів контрольних робіт.</w:t>
      </w:r>
    </w:p>
    <w:p w:rsidR="001C0BDD" w:rsidRPr="001C0BDD" w:rsidRDefault="001C0BDD" w:rsidP="001C0BDD">
      <w:pPr>
        <w:shd w:val="clear" w:color="auto" w:fill="FFFFFF"/>
        <w:spacing w:after="0" w:line="240" w:lineRule="auto"/>
        <w:rPr>
          <w:rFonts w:ascii="Roboto" w:eastAsia="Times New Roman" w:hAnsi="Roboto" w:cs="Times New Roman"/>
          <w:color w:val="333333"/>
          <w:sz w:val="21"/>
          <w:szCs w:val="21"/>
          <w:lang w:eastAsia="uk-UA"/>
        </w:rPr>
      </w:pPr>
      <w:r w:rsidRPr="001C0BDD">
        <w:rPr>
          <w:rFonts w:ascii="Roboto" w:eastAsia="Times New Roman" w:hAnsi="Roboto" w:cs="Times New Roman"/>
          <w:color w:val="333333"/>
          <w:sz w:val="21"/>
          <w:szCs w:val="21"/>
          <w:bdr w:val="none" w:sz="0" w:space="0" w:color="auto" w:frame="1"/>
          <w:lang w:eastAsia="uk-UA"/>
        </w:rPr>
        <w:t>Питання третього блоку складаються на основі замовлення керівників навчального закладу про надання методичної допомоги в організації управлінської діяльності та навчально-виховного процесу.</w:t>
      </w:r>
    </w:p>
    <w:p w:rsidR="006E41C8" w:rsidRDefault="006E41C8"/>
    <w:sectPr w:rsidR="006E41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panose1 w:val="00000000000000000000"/>
    <w:charset w:val="CC"/>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79A6"/>
    <w:multiLevelType w:val="multilevel"/>
    <w:tmpl w:val="555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51C03"/>
    <w:multiLevelType w:val="multilevel"/>
    <w:tmpl w:val="8BA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9A22B2"/>
    <w:multiLevelType w:val="multilevel"/>
    <w:tmpl w:val="6ACCA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55B96"/>
    <w:multiLevelType w:val="multilevel"/>
    <w:tmpl w:val="B5225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8D3B27"/>
    <w:multiLevelType w:val="multilevel"/>
    <w:tmpl w:val="F500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108AA"/>
    <w:multiLevelType w:val="multilevel"/>
    <w:tmpl w:val="26B0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2915AA"/>
    <w:multiLevelType w:val="multilevel"/>
    <w:tmpl w:val="7E36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931905"/>
    <w:multiLevelType w:val="multilevel"/>
    <w:tmpl w:val="17E8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5917E7"/>
    <w:multiLevelType w:val="multilevel"/>
    <w:tmpl w:val="46C4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C53A69"/>
    <w:multiLevelType w:val="multilevel"/>
    <w:tmpl w:val="1454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6D7672"/>
    <w:multiLevelType w:val="multilevel"/>
    <w:tmpl w:val="7C48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C8032E"/>
    <w:multiLevelType w:val="multilevel"/>
    <w:tmpl w:val="6878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E4442E"/>
    <w:multiLevelType w:val="multilevel"/>
    <w:tmpl w:val="9DB6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1"/>
  </w:num>
  <w:num w:numId="5">
    <w:abstractNumId w:val="1"/>
  </w:num>
  <w:num w:numId="6">
    <w:abstractNumId w:val="7"/>
  </w:num>
  <w:num w:numId="7">
    <w:abstractNumId w:val="3"/>
  </w:num>
  <w:num w:numId="8">
    <w:abstractNumId w:val="9"/>
  </w:num>
  <w:num w:numId="9">
    <w:abstractNumId w:val="8"/>
  </w:num>
  <w:num w:numId="10">
    <w:abstractNumId w:val="6"/>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7E"/>
    <w:rsid w:val="001C0BDD"/>
    <w:rsid w:val="001F247E"/>
    <w:rsid w:val="006E41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771125">
      <w:bodyDiv w:val="1"/>
      <w:marLeft w:val="0"/>
      <w:marRight w:val="0"/>
      <w:marTop w:val="0"/>
      <w:marBottom w:val="0"/>
      <w:divBdr>
        <w:top w:val="none" w:sz="0" w:space="0" w:color="auto"/>
        <w:left w:val="none" w:sz="0" w:space="0" w:color="auto"/>
        <w:bottom w:val="none" w:sz="0" w:space="0" w:color="auto"/>
        <w:right w:val="none" w:sz="0" w:space="0" w:color="auto"/>
      </w:divBdr>
      <w:divsChild>
        <w:div w:id="94056186">
          <w:marLeft w:val="0"/>
          <w:marRight w:val="0"/>
          <w:marTop w:val="0"/>
          <w:marBottom w:val="0"/>
          <w:divBdr>
            <w:top w:val="none" w:sz="0" w:space="0" w:color="auto"/>
            <w:left w:val="none" w:sz="0" w:space="0" w:color="auto"/>
            <w:bottom w:val="none" w:sz="0" w:space="0" w:color="auto"/>
            <w:right w:val="none" w:sz="0" w:space="0" w:color="auto"/>
          </w:divBdr>
        </w:div>
        <w:div w:id="128334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17905</Words>
  <Characters>10207</Characters>
  <Application>Microsoft Office Word</Application>
  <DocSecurity>0</DocSecurity>
  <Lines>85</Lines>
  <Paragraphs>56</Paragraphs>
  <ScaleCrop>false</ScaleCrop>
  <Company/>
  <LinksUpToDate>false</LinksUpToDate>
  <CharactersWithSpaces>28056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dc:description/>
  <cp:lastModifiedBy>108</cp:lastModifiedBy>
  <cp:revision>3</cp:revision>
  <dcterms:created xsi:type="dcterms:W3CDTF">2021-08-10T04:42:00Z</dcterms:created>
  <dcterms:modified xsi:type="dcterms:W3CDTF">2021-08-10T04:52:00Z</dcterms:modified>
</cp:coreProperties>
</file>