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26" w:rsidRPr="001C1226" w:rsidRDefault="001C1226" w:rsidP="001C1226">
      <w:pPr>
        <w:jc w:val="center"/>
        <w:rPr>
          <w:rFonts w:ascii="Times New Roman" w:hAnsi="Times New Roman" w:cs="Times New Roman"/>
          <w:b/>
          <w:sz w:val="28"/>
          <w:szCs w:val="28"/>
        </w:rPr>
      </w:pPr>
      <w:r w:rsidRPr="001C1226">
        <w:rPr>
          <w:rFonts w:ascii="Times New Roman" w:hAnsi="Times New Roman" w:cs="Times New Roman"/>
          <w:b/>
          <w:sz w:val="28"/>
          <w:szCs w:val="28"/>
        </w:rPr>
        <w:t xml:space="preserve">Звіт </w:t>
      </w:r>
    </w:p>
    <w:p w:rsidR="001C1226" w:rsidRPr="001C1226" w:rsidRDefault="001C1226" w:rsidP="001C1226">
      <w:pPr>
        <w:jc w:val="center"/>
        <w:rPr>
          <w:rFonts w:ascii="Times New Roman" w:hAnsi="Times New Roman" w:cs="Times New Roman"/>
          <w:b/>
          <w:sz w:val="28"/>
          <w:szCs w:val="28"/>
        </w:rPr>
      </w:pPr>
      <w:r w:rsidRPr="001C1226">
        <w:rPr>
          <w:rFonts w:ascii="Times New Roman" w:hAnsi="Times New Roman" w:cs="Times New Roman"/>
          <w:b/>
          <w:sz w:val="28"/>
          <w:szCs w:val="28"/>
        </w:rPr>
        <w:t xml:space="preserve">директора Дніпровської початкової школи  № 108 </w:t>
      </w:r>
    </w:p>
    <w:p w:rsidR="001C1226" w:rsidRPr="001C1226" w:rsidRDefault="001C1226" w:rsidP="001C1226">
      <w:pPr>
        <w:jc w:val="center"/>
        <w:rPr>
          <w:rFonts w:ascii="Times New Roman" w:hAnsi="Times New Roman" w:cs="Times New Roman"/>
          <w:b/>
          <w:sz w:val="28"/>
          <w:szCs w:val="28"/>
        </w:rPr>
      </w:pPr>
      <w:r w:rsidRPr="001C1226">
        <w:rPr>
          <w:rFonts w:ascii="Times New Roman" w:hAnsi="Times New Roman" w:cs="Times New Roman"/>
          <w:b/>
          <w:sz w:val="28"/>
          <w:szCs w:val="28"/>
        </w:rPr>
        <w:t>Дніпровської міської ради</w:t>
      </w:r>
    </w:p>
    <w:p w:rsidR="001C1226" w:rsidRPr="001C1226" w:rsidRDefault="001C1226" w:rsidP="001C1226">
      <w:pPr>
        <w:jc w:val="center"/>
        <w:rPr>
          <w:rFonts w:ascii="Times New Roman" w:hAnsi="Times New Roman" w:cs="Times New Roman"/>
          <w:b/>
          <w:sz w:val="28"/>
          <w:szCs w:val="28"/>
        </w:rPr>
      </w:pPr>
      <w:r w:rsidRPr="001C1226">
        <w:rPr>
          <w:rFonts w:ascii="Times New Roman" w:hAnsi="Times New Roman" w:cs="Times New Roman"/>
          <w:b/>
          <w:sz w:val="28"/>
          <w:szCs w:val="28"/>
        </w:rPr>
        <w:t xml:space="preserve"> за 202</w:t>
      </w:r>
      <w:r>
        <w:rPr>
          <w:rFonts w:ascii="Times New Roman" w:hAnsi="Times New Roman" w:cs="Times New Roman"/>
          <w:b/>
          <w:sz w:val="28"/>
          <w:szCs w:val="28"/>
        </w:rPr>
        <w:t>3</w:t>
      </w:r>
      <w:r w:rsidRPr="001C1226">
        <w:rPr>
          <w:rFonts w:ascii="Times New Roman" w:hAnsi="Times New Roman" w:cs="Times New Roman"/>
          <w:b/>
          <w:sz w:val="28"/>
          <w:szCs w:val="28"/>
        </w:rPr>
        <w:t xml:space="preserve"> – 202</w:t>
      </w:r>
      <w:r>
        <w:rPr>
          <w:rFonts w:ascii="Times New Roman" w:hAnsi="Times New Roman" w:cs="Times New Roman"/>
          <w:b/>
          <w:sz w:val="28"/>
          <w:szCs w:val="28"/>
        </w:rPr>
        <w:t>4</w:t>
      </w:r>
      <w:r w:rsidRPr="001C1226">
        <w:rPr>
          <w:rFonts w:ascii="Times New Roman" w:hAnsi="Times New Roman" w:cs="Times New Roman"/>
          <w:b/>
          <w:sz w:val="28"/>
          <w:szCs w:val="28"/>
        </w:rPr>
        <w:t xml:space="preserve">  навчальний рік</w:t>
      </w:r>
    </w:p>
    <w:p w:rsidR="001C1226" w:rsidRPr="001C1226" w:rsidRDefault="001C1226" w:rsidP="001C1226">
      <w:pPr>
        <w:jc w:val="center"/>
        <w:rPr>
          <w:rFonts w:ascii="Times New Roman" w:hAnsi="Times New Roman" w:cs="Times New Roman"/>
          <w:b/>
          <w:sz w:val="28"/>
          <w:szCs w:val="28"/>
        </w:rPr>
      </w:pPr>
    </w:p>
    <w:p w:rsidR="001C1226" w:rsidRPr="001C1226" w:rsidRDefault="001C1226" w:rsidP="001C1226">
      <w:pPr>
        <w:shd w:val="clear" w:color="auto" w:fill="FFFFFF"/>
        <w:spacing w:before="100" w:beforeAutospacing="1" w:after="100" w:afterAutospacing="1"/>
        <w:jc w:val="both"/>
        <w:rPr>
          <w:rFonts w:ascii="Times New Roman" w:hAnsi="Times New Roman" w:cs="Times New Roman"/>
          <w:sz w:val="28"/>
          <w:szCs w:val="28"/>
        </w:rPr>
      </w:pPr>
      <w:r w:rsidRPr="001C1226">
        <w:rPr>
          <w:rFonts w:ascii="Times New Roman" w:hAnsi="Times New Roman" w:cs="Times New Roman"/>
          <w:sz w:val="28"/>
          <w:szCs w:val="28"/>
        </w:rPr>
        <w:t xml:space="preserve">      Організація освітнього процесу в закладі освіти у 2022/2023 навчальному році здійснювалася 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«Про забезпечення функціонування української мови як державної», «Про дошкільну освіту», «</w:t>
      </w:r>
      <w:r w:rsidRPr="001C1226">
        <w:rPr>
          <w:rStyle w:val="rvts23"/>
          <w:rFonts w:ascii="Times New Roman" w:hAnsi="Times New Roman"/>
          <w:sz w:val="28"/>
          <w:szCs w:val="28"/>
        </w:rPr>
        <w:t xml:space="preserve">Про протидію захворюванню на туберкульоз»,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Pr="001C1226">
        <w:rPr>
          <w:rFonts w:ascii="Times New Roman" w:hAnsi="Times New Roman" w:cs="Times New Roman"/>
          <w:sz w:val="28"/>
          <w:szCs w:val="28"/>
        </w:rPr>
        <w:t xml:space="preserve"> Національної Доктрини розвитку освіти,</w:t>
      </w:r>
      <w:r w:rsidRPr="001C1226">
        <w:rPr>
          <w:rStyle w:val="rvts23"/>
          <w:rFonts w:ascii="Times New Roman" w:hAnsi="Times New Roman"/>
          <w:sz w:val="28"/>
          <w:szCs w:val="28"/>
        </w:rPr>
        <w:t xml:space="preserve">  </w:t>
      </w:r>
      <w:r w:rsidRPr="001C1226">
        <w:rPr>
          <w:rFonts w:ascii="Times New Roman" w:hAnsi="Times New Roman" w:cs="Times New Roman"/>
          <w:sz w:val="28"/>
          <w:szCs w:val="28"/>
        </w:rPr>
        <w:t xml:space="preserve">законодавчих актів Президента України, Кабінету Міністрів України, інструктивно-методичними та нормативними документами Міністерства освіти і науки України, Санітарного регламенту для закладів загальної середньої освіти, з-атвердженого наказом Міністерства охорони здоров’я України  від 25.09.2020 р., Державного стандарту повної загальної середньої освіти : </w:t>
      </w:r>
      <w:r w:rsidRPr="001C1226">
        <w:rPr>
          <w:rFonts w:ascii="Times New Roman" w:hAnsi="Times New Roman" w:cs="Times New Roman"/>
          <w:i/>
          <w:sz w:val="28"/>
          <w:szCs w:val="28"/>
        </w:rPr>
        <w:t>на рівні початкової освіти</w:t>
      </w:r>
      <w:r w:rsidRPr="001C1226">
        <w:rPr>
          <w:rFonts w:ascii="Times New Roman" w:hAnsi="Times New Roman" w:cs="Times New Roman"/>
          <w:sz w:val="28"/>
          <w:szCs w:val="28"/>
        </w:rPr>
        <w:t xml:space="preserve"> </w:t>
      </w:r>
      <w:r w:rsidRPr="001C1226">
        <w:rPr>
          <w:rFonts w:ascii="Times New Roman" w:hAnsi="Times New Roman" w:cs="Times New Roman"/>
          <w:b/>
          <w:sz w:val="28"/>
          <w:szCs w:val="28"/>
        </w:rPr>
        <w:t>(в 1-4 класах)</w:t>
      </w:r>
      <w:r w:rsidRPr="001C1226">
        <w:rPr>
          <w:rFonts w:ascii="Times New Roman" w:hAnsi="Times New Roman" w:cs="Times New Roman"/>
          <w:sz w:val="28"/>
          <w:szCs w:val="28"/>
        </w:rPr>
        <w:t xml:space="preserve">  -  Державного стандарту початкової освіти (затвердженого Постановою КМУ від 21 лютого 2018 року № 87), Наказу Міністерства освіти і науки України від 28.03.2022 № 274 «Про деякі питання здобуття загальної середньої освіти та освітнього процесу в умовах воєнного стану», іншими нормативно-правовими документами.</w:t>
      </w:r>
    </w:p>
    <w:p w:rsidR="001C1226" w:rsidRPr="001C1226" w:rsidRDefault="001C1226" w:rsidP="001C1226">
      <w:pPr>
        <w:shd w:val="clear" w:color="auto" w:fill="FFFFFF"/>
        <w:spacing w:before="100" w:beforeAutospacing="1" w:after="100" w:afterAutospacing="1"/>
        <w:jc w:val="both"/>
        <w:rPr>
          <w:rFonts w:ascii="Times New Roman" w:hAnsi="Times New Roman" w:cs="Times New Roman"/>
          <w:sz w:val="28"/>
          <w:szCs w:val="28"/>
        </w:rPr>
      </w:pPr>
      <w:r w:rsidRPr="001C1226">
        <w:rPr>
          <w:rFonts w:ascii="Times New Roman" w:hAnsi="Times New Roman" w:cs="Times New Roman"/>
          <w:sz w:val="28"/>
          <w:szCs w:val="28"/>
        </w:rPr>
        <w:t xml:space="preserve">      У зв’язку із запровадженням воєнного стану на території України через загрозу агресії з урахуванням норм Кодексу цивільного захисту України, педагогічний колектив закладу вибудовував свою роботу згідно Указу Президента України від 24.02.2022  № 64/2022 «Про введення воєнного стану в Україні (із змінами, внесеними згідно з Указами Президента України від 14.03.2022 № 133/2022, від 18.04.2022 № 259/2022, від 17.05.2022  № 341/2022)</w:t>
      </w:r>
    </w:p>
    <w:p w:rsidR="001C1226" w:rsidRPr="001C1226" w:rsidRDefault="001C1226" w:rsidP="001C1226">
      <w:pPr>
        <w:pStyle w:val="rvps6"/>
        <w:shd w:val="clear" w:color="auto" w:fill="FFFFFF"/>
        <w:spacing w:before="300" w:beforeAutospacing="0" w:after="450" w:afterAutospacing="0"/>
        <w:ind w:right="-1" w:firstLine="450"/>
        <w:jc w:val="both"/>
        <w:rPr>
          <w:sz w:val="28"/>
          <w:szCs w:val="28"/>
        </w:rPr>
      </w:pPr>
      <w:r w:rsidRPr="001C1226">
        <w:rPr>
          <w:b/>
          <w:sz w:val="28"/>
          <w:szCs w:val="28"/>
        </w:rPr>
        <w:t xml:space="preserve"> Основною метою </w:t>
      </w:r>
      <w:r w:rsidRPr="001C1226">
        <w:rPr>
          <w:sz w:val="28"/>
          <w:szCs w:val="28"/>
        </w:rPr>
        <w:t xml:space="preserve">діяльності учасників навчально-виховного процесу було організація освітнього процесу в безпечному освітньому середовищі, </w:t>
      </w:r>
      <w:r w:rsidRPr="001C1226">
        <w:rPr>
          <w:sz w:val="28"/>
          <w:szCs w:val="28"/>
        </w:rPr>
        <w:lastRenderedPageBreak/>
        <w:t>створення належних умов щодо забезпечення рівного доступу для здобуття  якісної освіти дошкільниками і молодшими школярами.</w:t>
      </w:r>
    </w:p>
    <w:p w:rsidR="001C1226" w:rsidRPr="001C1226" w:rsidRDefault="001C1226" w:rsidP="001C1226">
      <w:pPr>
        <w:pStyle w:val="rvps6"/>
        <w:shd w:val="clear" w:color="auto" w:fill="FFFFFF"/>
        <w:spacing w:before="300" w:beforeAutospacing="0" w:after="450" w:afterAutospacing="0"/>
        <w:ind w:right="-1" w:firstLine="450"/>
        <w:jc w:val="both"/>
        <w:rPr>
          <w:sz w:val="28"/>
          <w:szCs w:val="28"/>
        </w:rPr>
      </w:pPr>
      <w:r w:rsidRPr="001C1226">
        <w:rPr>
          <w:sz w:val="28"/>
          <w:szCs w:val="28"/>
        </w:rPr>
        <w:t>Організація освітнього процесу здійснювалась в дистанційному режимі згідно Положення про дистанційну форму здобуття повної загальної середньої освіти, затвердженого наказом Міністерства освіти і науки від 08.09.2020 № 1115, зареєстрованим в Міністерстві юстиції України 05 травня 2018 р.  за № 564/32016.</w:t>
      </w:r>
    </w:p>
    <w:p w:rsidR="001C1226" w:rsidRPr="001C1226" w:rsidRDefault="001C1226" w:rsidP="001C1226">
      <w:pPr>
        <w:pStyle w:val="rvps6"/>
        <w:shd w:val="clear" w:color="auto" w:fill="FFFFFF"/>
        <w:spacing w:before="0" w:beforeAutospacing="0" w:after="0" w:afterAutospacing="0"/>
        <w:ind w:firstLine="448"/>
        <w:jc w:val="both"/>
        <w:rPr>
          <w:sz w:val="28"/>
          <w:szCs w:val="28"/>
        </w:rPr>
      </w:pPr>
      <w:r w:rsidRPr="001C1226">
        <w:rPr>
          <w:sz w:val="28"/>
          <w:szCs w:val="28"/>
        </w:rPr>
        <w:t>Протягом 202</w:t>
      </w:r>
      <w:r>
        <w:rPr>
          <w:sz w:val="28"/>
          <w:szCs w:val="28"/>
        </w:rPr>
        <w:t>3</w:t>
      </w:r>
      <w:r w:rsidRPr="001C1226">
        <w:rPr>
          <w:sz w:val="28"/>
          <w:szCs w:val="28"/>
        </w:rPr>
        <w:t>-202</w:t>
      </w:r>
      <w:r>
        <w:rPr>
          <w:sz w:val="28"/>
          <w:szCs w:val="28"/>
        </w:rPr>
        <w:t>4</w:t>
      </w:r>
      <w:r w:rsidRPr="001C1226">
        <w:rPr>
          <w:sz w:val="28"/>
          <w:szCs w:val="28"/>
        </w:rPr>
        <w:t xml:space="preserve"> навчального року педагогічний колектив закладу працював над методичною темою: «Оптимізація процесу соціалізації особистості засобами інноваційного наповнення освітнього середовища», а також над виконанням пріоритетних завдань:</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1. Формування патріотичної свідомості , духовно-моральних якостей учнів та вихованців.</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2. Створення належних безпечних умов у закладі освіти для організації якісного дистанційного навчання. </w:t>
      </w:r>
    </w:p>
    <w:p w:rsidR="001C1226" w:rsidRPr="001C1226" w:rsidRDefault="001C1226" w:rsidP="001C1226">
      <w:pPr>
        <w:jc w:val="both"/>
        <w:rPr>
          <w:rFonts w:ascii="Times New Roman" w:hAnsi="Times New Roman" w:cs="Times New Roman"/>
          <w:sz w:val="28"/>
          <w:szCs w:val="28"/>
          <w:bdr w:val="none" w:sz="0" w:space="0" w:color="auto" w:frame="1"/>
        </w:rPr>
      </w:pPr>
      <w:r w:rsidRPr="001C1226">
        <w:rPr>
          <w:rFonts w:ascii="Times New Roman" w:hAnsi="Times New Roman" w:cs="Times New Roman"/>
          <w:sz w:val="28"/>
          <w:szCs w:val="28"/>
          <w:bdr w:val="none" w:sz="0" w:space="0" w:color="auto" w:frame="1"/>
        </w:rPr>
        <w:t>3. Забезпечення наступності та взаємодії в педагогічному процесі шкільного та дошкільного підрозділів для створення єдиної динамічної, перспективної системи, спрямований на без кризовий розвиток дітей в умовах Нової української школи.</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ab/>
      </w:r>
    </w:p>
    <w:p w:rsidR="001C1226" w:rsidRPr="001C1226" w:rsidRDefault="001C1226" w:rsidP="001C1226">
      <w:pPr>
        <w:pStyle w:val="a5"/>
        <w:shd w:val="clear" w:color="auto" w:fill="FFFFFF"/>
        <w:spacing w:before="0" w:beforeAutospacing="0" w:after="150" w:afterAutospacing="0"/>
        <w:jc w:val="both"/>
        <w:rPr>
          <w:sz w:val="28"/>
          <w:szCs w:val="28"/>
        </w:rPr>
      </w:pPr>
      <w:r w:rsidRPr="001C1226">
        <w:rPr>
          <w:sz w:val="28"/>
          <w:szCs w:val="28"/>
        </w:rPr>
        <w:t xml:space="preserve">       Відповідно до Закону України про освіту (розділ IV стандарти освіти, освітні програми, кваліфікації та документи про освіту. Стаття 33) в закладі було створено освітню програму на 202</w:t>
      </w:r>
      <w:r>
        <w:rPr>
          <w:sz w:val="28"/>
          <w:szCs w:val="28"/>
        </w:rPr>
        <w:t>3</w:t>
      </w:r>
      <w:r w:rsidRPr="001C1226">
        <w:rPr>
          <w:sz w:val="28"/>
          <w:szCs w:val="28"/>
        </w:rPr>
        <w:t>-202</w:t>
      </w:r>
      <w:r>
        <w:rPr>
          <w:sz w:val="28"/>
          <w:szCs w:val="28"/>
        </w:rPr>
        <w:t>4</w:t>
      </w:r>
      <w:r w:rsidRPr="001C1226">
        <w:rPr>
          <w:sz w:val="28"/>
          <w:szCs w:val="28"/>
        </w:rPr>
        <w:t xml:space="preserve"> навчальний рік, в якій визначено </w:t>
      </w:r>
      <w:r w:rsidRPr="001C1226">
        <w:rPr>
          <w:sz w:val="28"/>
          <w:szCs w:val="28"/>
          <w:shd w:val="clear" w:color="auto" w:fill="FFFFFF"/>
        </w:rPr>
        <w:t>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очікувані результати навчання здобувачів освіти.</w:t>
      </w:r>
      <w:r w:rsidRPr="001C1226">
        <w:rPr>
          <w:sz w:val="28"/>
          <w:szCs w:val="28"/>
        </w:rPr>
        <w:t xml:space="preserve">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1-2 класи навчалися згідно Робочого навчального плану, складеного за Типовою освітньою програмою, розробленою під керівництвом                      Савченко О. Я., затвердженою наказом Міністерства освіти і науки України від 08.10.2019 року № 1272.</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3-4 класи  навчалися згідно Робочого навчального плану, складеного за Типовою освітньою програмою, розробленою під керівництвом                      Савченко О. Я., затвердженою наказом Міністерства освіти і науки України від 08.10.2019 року № 1273.</w:t>
      </w:r>
    </w:p>
    <w:p w:rsidR="001C1226" w:rsidRPr="001C1226" w:rsidRDefault="001C1226" w:rsidP="001C1226">
      <w:pPr>
        <w:pStyle w:val="a5"/>
        <w:shd w:val="clear" w:color="auto" w:fill="FFFFFF"/>
        <w:spacing w:before="0" w:beforeAutospacing="0" w:after="0" w:afterAutospacing="0"/>
        <w:jc w:val="both"/>
        <w:textAlignment w:val="baseline"/>
        <w:rPr>
          <w:color w:val="16181A"/>
          <w:sz w:val="28"/>
          <w:szCs w:val="28"/>
        </w:rPr>
      </w:pPr>
      <w:r w:rsidRPr="001C1226">
        <w:rPr>
          <w:color w:val="16181A"/>
          <w:sz w:val="28"/>
          <w:szCs w:val="28"/>
        </w:rPr>
        <w:lastRenderedPageBreak/>
        <w:t xml:space="preserve">       Варіативна складова Робочого навчального плану забезпечена вивченням учнями 1-4 класів курсу за вибором «Сходинки етичного зростання», яка допомагає молодшим школярам засвоїти етичні норми поведінки та забезпечує їх морально-етичний розвиток.</w:t>
      </w:r>
    </w:p>
    <w:p w:rsidR="001C1226" w:rsidRPr="001C1226" w:rsidRDefault="001C1226" w:rsidP="001C1226">
      <w:pPr>
        <w:pStyle w:val="a5"/>
        <w:shd w:val="clear" w:color="auto" w:fill="FFFFFF"/>
        <w:spacing w:before="0" w:beforeAutospacing="0" w:after="0" w:afterAutospacing="0"/>
        <w:jc w:val="both"/>
        <w:textAlignment w:val="baseline"/>
        <w:rPr>
          <w:color w:val="16181A"/>
          <w:sz w:val="28"/>
          <w:szCs w:val="28"/>
        </w:rPr>
      </w:pPr>
      <w:r w:rsidRPr="001C1226">
        <w:rPr>
          <w:color w:val="16181A"/>
          <w:sz w:val="28"/>
          <w:szCs w:val="28"/>
        </w:rPr>
        <w:t xml:space="preserve">       </w:t>
      </w:r>
      <w:r w:rsidRPr="001C1226">
        <w:rPr>
          <w:sz w:val="28"/>
          <w:szCs w:val="28"/>
        </w:rPr>
        <w:t>З метою здійснення контролю за виконанням освітніх програм</w:t>
      </w:r>
      <w:r w:rsidRPr="001C1226">
        <w:rPr>
          <w:color w:val="16181A"/>
          <w:sz w:val="28"/>
          <w:szCs w:val="28"/>
        </w:rPr>
        <w:t xml:space="preserve"> за  затвердженим планом внутрішкільного контролю згідно Річного плану освітньої роботи </w:t>
      </w:r>
      <w:r>
        <w:rPr>
          <w:color w:val="16181A"/>
          <w:sz w:val="28"/>
          <w:szCs w:val="28"/>
        </w:rPr>
        <w:t>Дніпровської початкової щшколи  108</w:t>
      </w:r>
      <w:r w:rsidRPr="001C1226">
        <w:rPr>
          <w:color w:val="16181A"/>
          <w:sz w:val="28"/>
          <w:szCs w:val="28"/>
        </w:rPr>
        <w:t xml:space="preserve"> ДМР на 202</w:t>
      </w:r>
      <w:r>
        <w:rPr>
          <w:color w:val="16181A"/>
          <w:sz w:val="28"/>
          <w:szCs w:val="28"/>
        </w:rPr>
        <w:t>3</w:t>
      </w:r>
      <w:r w:rsidRPr="001C1226">
        <w:rPr>
          <w:color w:val="16181A"/>
          <w:sz w:val="28"/>
          <w:szCs w:val="28"/>
        </w:rPr>
        <w:t>-202</w:t>
      </w:r>
      <w:r>
        <w:rPr>
          <w:color w:val="16181A"/>
          <w:sz w:val="28"/>
          <w:szCs w:val="28"/>
        </w:rPr>
        <w:t>4</w:t>
      </w:r>
      <w:r w:rsidRPr="001C1226">
        <w:rPr>
          <w:color w:val="16181A"/>
          <w:sz w:val="28"/>
          <w:szCs w:val="28"/>
        </w:rPr>
        <w:t xml:space="preserve"> н.р. адміністрацією закладу протягом навчального року проаналізовано стан викладання української мови, математики, англійської мови, предмету «Я досліджую світ», рівень мовленевих та психофізичних навичок дітей дошкільного віку,  рівень адаптації першокласників до школи та ін. </w:t>
      </w:r>
    </w:p>
    <w:p w:rsidR="001C1226" w:rsidRPr="001C1226" w:rsidRDefault="001C1226" w:rsidP="001C1226">
      <w:pPr>
        <w:pStyle w:val="a5"/>
        <w:shd w:val="clear" w:color="auto" w:fill="FFFFFF"/>
        <w:spacing w:before="0" w:beforeAutospacing="0" w:after="0" w:afterAutospacing="0"/>
        <w:jc w:val="both"/>
        <w:textAlignment w:val="baseline"/>
        <w:rPr>
          <w:color w:val="16181A"/>
          <w:sz w:val="28"/>
          <w:szCs w:val="28"/>
        </w:rPr>
      </w:pPr>
      <w:r w:rsidRPr="001C1226">
        <w:t xml:space="preserve">        </w:t>
      </w:r>
      <w:r>
        <w:rPr>
          <w:sz w:val="28"/>
          <w:szCs w:val="28"/>
        </w:rPr>
        <w:t xml:space="preserve">Надано </w:t>
      </w:r>
      <w:r w:rsidRPr="001C1226">
        <w:rPr>
          <w:sz w:val="28"/>
          <w:szCs w:val="28"/>
        </w:rPr>
        <w:t xml:space="preserve">методичні рекомендації щодо покращення якості освіти учнів, показників сформованості життєвих навичок дошкільнят, рівня адаптації дітей до школи для забезпечення наступності між дошкільним та шкільним підрозділом закладу. Здійснюється щорічний моніторинг освітньої діяльності педагогів закладу.   </w:t>
      </w:r>
    </w:p>
    <w:p w:rsidR="001C1226" w:rsidRPr="001C1226" w:rsidRDefault="001C1226" w:rsidP="001C1226">
      <w:pPr>
        <w:ind w:left="-142"/>
        <w:jc w:val="both"/>
        <w:rPr>
          <w:rFonts w:ascii="Times New Roman" w:hAnsi="Times New Roman" w:cs="Times New Roman"/>
          <w:sz w:val="28"/>
          <w:szCs w:val="28"/>
        </w:rPr>
      </w:pPr>
      <w:r w:rsidRPr="001C1226">
        <w:rPr>
          <w:rFonts w:ascii="Times New Roman" w:hAnsi="Times New Roman" w:cs="Times New Roman"/>
          <w:sz w:val="28"/>
          <w:szCs w:val="28"/>
        </w:rPr>
        <w:t xml:space="preserve">         Протягом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навчального року педагогічний колектив закладу спрямовував свою роботу на підвищення якості освіти, формування морально-етичної особистості дитини,  на збереження та зміцнення її здоров’я. Необхідно відмітити, що ця робота була плідною й результативною.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 закладі немає дітей, які пропускають навчальні заняття без поважних причин та допускають правопорушення.    </w:t>
      </w:r>
    </w:p>
    <w:p w:rsidR="001C1226" w:rsidRPr="001C1226" w:rsidRDefault="001C1226" w:rsidP="001C1226">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b/>
          <w:iCs/>
          <w:sz w:val="28"/>
          <w:szCs w:val="28"/>
        </w:rPr>
        <w:t xml:space="preserve">        </w:t>
      </w:r>
      <w:r w:rsidRPr="001C1226">
        <w:rPr>
          <w:rFonts w:ascii="Times New Roman" w:hAnsi="Times New Roman" w:cs="Times New Roman"/>
          <w:color w:val="000000"/>
          <w:sz w:val="28"/>
          <w:szCs w:val="28"/>
        </w:rPr>
        <w:t>У 202</w:t>
      </w:r>
      <w:r>
        <w:rPr>
          <w:rFonts w:ascii="Times New Roman" w:hAnsi="Times New Roman" w:cs="Times New Roman"/>
          <w:color w:val="000000"/>
          <w:sz w:val="28"/>
          <w:szCs w:val="28"/>
        </w:rPr>
        <w:t>3</w:t>
      </w:r>
      <w:r w:rsidRPr="001C1226">
        <w:rPr>
          <w:rFonts w:ascii="Times New Roman" w:hAnsi="Times New Roman" w:cs="Times New Roman"/>
          <w:color w:val="000000"/>
          <w:sz w:val="28"/>
          <w:szCs w:val="28"/>
        </w:rPr>
        <w:t>-202</w:t>
      </w:r>
      <w:r>
        <w:rPr>
          <w:rFonts w:ascii="Times New Roman" w:hAnsi="Times New Roman" w:cs="Times New Roman"/>
          <w:color w:val="000000"/>
          <w:sz w:val="28"/>
          <w:szCs w:val="28"/>
        </w:rPr>
        <w:t>4</w:t>
      </w:r>
      <w:r w:rsidRPr="001C1226">
        <w:rPr>
          <w:rFonts w:ascii="Times New Roman" w:hAnsi="Times New Roman" w:cs="Times New Roman"/>
          <w:color w:val="000000"/>
          <w:sz w:val="28"/>
          <w:szCs w:val="28"/>
        </w:rPr>
        <w:t xml:space="preserve"> навчальному році в закладі  функціонувало 6 вікових груп дошкільного віку (від 2 до 6 років) та 7 класів загальноосвітньої школи І ступеня (1 клас – 2, 2 клас – 2, 3 клас – 2, 4 кл</w:t>
      </w:r>
      <w:r>
        <w:rPr>
          <w:rFonts w:ascii="Times New Roman" w:hAnsi="Times New Roman" w:cs="Times New Roman"/>
          <w:color w:val="000000"/>
          <w:sz w:val="28"/>
          <w:szCs w:val="28"/>
        </w:rPr>
        <w:t>ас – 1)</w:t>
      </w:r>
      <w:r w:rsidRPr="001C1226">
        <w:rPr>
          <w:rFonts w:ascii="Times New Roman" w:hAnsi="Times New Roman" w:cs="Times New Roman"/>
          <w:color w:val="000000"/>
          <w:sz w:val="28"/>
          <w:szCs w:val="28"/>
        </w:rPr>
        <w:t xml:space="preserve"> .</w:t>
      </w:r>
    </w:p>
    <w:p w:rsidR="001C1226" w:rsidRPr="001C1226" w:rsidRDefault="001C1226" w:rsidP="001C1226">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 xml:space="preserve">         Заклад освіти здійснював свою  освітню  діяльність відповідно                  до Ста</w:t>
      </w:r>
      <w:r w:rsidRPr="001C1226">
        <w:rPr>
          <w:rFonts w:ascii="Times New Roman" w:hAnsi="Times New Roman" w:cs="Times New Roman"/>
          <w:color w:val="000000"/>
          <w:sz w:val="28"/>
          <w:szCs w:val="28"/>
        </w:rPr>
        <w:softHyphen/>
        <w:t>туту. Освітній  процес в шкільному відділенні здійснювався в одну зміну. Заклад працює за п’ятиденним режимом.</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Упродовж  року освітньо - виховний процес здійснювали 29 педагогів, з яких мали вищу освіту -  23 педагоги, середню спеціальну  -  5  педагогів, незакінчена вища - 1. З «вищою кваліфікаційною  категорією» працювало  14 педагогів, з «першою кваліфікаційною категорією» – 4 педагоги,  кваліфікаційну категорію «спеціаліст» та тарифний розряд - 11 педагогів. У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навчальному році в закладі працювало  5  вчителів-методистів, 5 вихователів-методистів, 1 «старший вихователь», 1 «старший учитель».</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 закладі постійно ведеться робота щодо професіонального зростання і самовдосконалення педагогів. Так, у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навчальному році за планом було атестовано 4 педпрацівники. </w:t>
      </w:r>
    </w:p>
    <w:p w:rsidR="001C1226" w:rsidRPr="001C1226" w:rsidRDefault="001C1226" w:rsidP="001C1226">
      <w:pPr>
        <w:jc w:val="both"/>
        <w:rPr>
          <w:rFonts w:ascii="Times New Roman" w:hAnsi="Times New Roman" w:cs="Times New Roman"/>
          <w:color w:val="000000"/>
          <w:sz w:val="28"/>
          <w:szCs w:val="28"/>
        </w:rPr>
      </w:pPr>
      <w:r w:rsidRPr="001C1226">
        <w:rPr>
          <w:rFonts w:ascii="Times New Roman" w:hAnsi="Times New Roman" w:cs="Times New Roman"/>
          <w:sz w:val="28"/>
          <w:szCs w:val="28"/>
        </w:rPr>
        <w:lastRenderedPageBreak/>
        <w:t xml:space="preserve">           У міжатестаційний період педагоги підвищували свій професійний рівень, беручи участь в онлайн-семінарах,  - вебінарах, - конференціях,  в методичних об’єднаннях. Ними було підготовлено відкриті покази інтегрованих уроків, занять, виховних заходів. Вчителі та вихователі закладу освіти завжди діляться </w:t>
      </w:r>
      <w:r w:rsidRPr="001C1226">
        <w:rPr>
          <w:rFonts w:ascii="Times New Roman" w:hAnsi="Times New Roman" w:cs="Times New Roman"/>
          <w:color w:val="000000"/>
          <w:sz w:val="28"/>
          <w:szCs w:val="28"/>
        </w:rPr>
        <w:t>власним досвідом з колегами на педагогічних радах і  засіданнях методичного об’єднання вчителів 1-4 класів, використовуючи для цього власні проєкти та презентації.</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У 2023 році свій педагогічний досвід вчителі Безценна О.Л., Першина А.О. представили  на Форумі педагогічних ідей у каталозі «Відкритий урок: розробки, технології, досвід».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Заслуговує на увагу про</w:t>
      </w:r>
      <w:r>
        <w:rPr>
          <w:rFonts w:ascii="Times New Roman" w:hAnsi="Times New Roman" w:cs="Times New Roman"/>
          <w:sz w:val="28"/>
          <w:szCs w:val="28"/>
        </w:rPr>
        <w:t>є</w:t>
      </w:r>
      <w:r w:rsidRPr="001C1226">
        <w:rPr>
          <w:rFonts w:ascii="Times New Roman" w:hAnsi="Times New Roman" w:cs="Times New Roman"/>
          <w:sz w:val="28"/>
          <w:szCs w:val="28"/>
        </w:rPr>
        <w:t xml:space="preserve">ктна діяльність вчителя </w:t>
      </w:r>
      <w:r>
        <w:rPr>
          <w:rFonts w:ascii="Times New Roman" w:hAnsi="Times New Roman" w:cs="Times New Roman"/>
          <w:sz w:val="28"/>
          <w:szCs w:val="28"/>
        </w:rPr>
        <w:t>4</w:t>
      </w:r>
      <w:r w:rsidRPr="001C1226">
        <w:rPr>
          <w:rFonts w:ascii="Times New Roman" w:hAnsi="Times New Roman" w:cs="Times New Roman"/>
          <w:sz w:val="28"/>
          <w:szCs w:val="28"/>
        </w:rPr>
        <w:t xml:space="preserve">- А класу, «старшого учителя» Безценної О.Л. Вчитель працює над темою «Розвиток логічного мислення молодших школярів», активно впроваджує інтерактивні форми і методи навчання. Вона підготувала посібник «Застосування методу навчально-дослідницьких проектів в початковій школі». Олена Леонідівна представила власні відео- уроки з математики, літературного читання та інших предметів у Фейсбуці (освітянська група для дистанційного навчання </w:t>
      </w:r>
      <w:r w:rsidRPr="001C1226">
        <w:rPr>
          <w:rFonts w:ascii="Times New Roman" w:hAnsi="Times New Roman" w:cs="Times New Roman"/>
          <w:sz w:val="28"/>
          <w:szCs w:val="28"/>
          <w:lang w:val="en-US"/>
        </w:rPr>
        <w:t>Distance</w:t>
      </w:r>
      <w:r w:rsidRPr="001C1226">
        <w:rPr>
          <w:rFonts w:ascii="Times New Roman" w:hAnsi="Times New Roman" w:cs="Times New Roman"/>
          <w:sz w:val="28"/>
          <w:szCs w:val="28"/>
        </w:rPr>
        <w:t xml:space="preserve"> </w:t>
      </w:r>
      <w:r w:rsidRPr="001C1226">
        <w:rPr>
          <w:rFonts w:ascii="Times New Roman" w:hAnsi="Times New Roman" w:cs="Times New Roman"/>
          <w:sz w:val="28"/>
          <w:szCs w:val="28"/>
          <w:lang w:val="en-US"/>
        </w:rPr>
        <w:t>Education</w:t>
      </w:r>
      <w:r w:rsidRPr="001C1226">
        <w:rPr>
          <w:rFonts w:ascii="Times New Roman" w:hAnsi="Times New Roman" w:cs="Times New Roman"/>
          <w:sz w:val="28"/>
          <w:szCs w:val="28"/>
        </w:rPr>
        <w:t xml:space="preserve"> </w:t>
      </w:r>
      <w:proofErr w:type="spellStart"/>
      <w:r w:rsidRPr="001C1226">
        <w:rPr>
          <w:rFonts w:ascii="Times New Roman" w:hAnsi="Times New Roman" w:cs="Times New Roman"/>
          <w:sz w:val="28"/>
          <w:szCs w:val="28"/>
          <w:lang w:val="en-US"/>
        </w:rPr>
        <w:t>Dnipro</w:t>
      </w:r>
      <w:proofErr w:type="spellEnd"/>
      <w:r w:rsidRPr="001C1226">
        <w:rPr>
          <w:rFonts w:ascii="Times New Roman" w:hAnsi="Times New Roman" w:cs="Times New Roman"/>
          <w:sz w:val="28"/>
          <w:szCs w:val="28"/>
        </w:rPr>
        <w:t>).</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Вчитель англійської мови Першина А.О. другий рік працює над темою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«Використання методу інтервального повторення слів на уроках англійської мови в початковій школі». В освітянській групі для дистанційного навчання </w:t>
      </w:r>
      <w:r w:rsidRPr="001C1226">
        <w:rPr>
          <w:rFonts w:ascii="Times New Roman" w:hAnsi="Times New Roman" w:cs="Times New Roman"/>
          <w:sz w:val="28"/>
          <w:szCs w:val="28"/>
          <w:lang w:val="en-US"/>
        </w:rPr>
        <w:t>Distance</w:t>
      </w:r>
      <w:r w:rsidRPr="001C1226">
        <w:rPr>
          <w:rFonts w:ascii="Times New Roman" w:hAnsi="Times New Roman" w:cs="Times New Roman"/>
          <w:sz w:val="28"/>
          <w:szCs w:val="28"/>
        </w:rPr>
        <w:t xml:space="preserve"> </w:t>
      </w:r>
      <w:r w:rsidRPr="001C1226">
        <w:rPr>
          <w:rFonts w:ascii="Times New Roman" w:hAnsi="Times New Roman" w:cs="Times New Roman"/>
          <w:sz w:val="28"/>
          <w:szCs w:val="28"/>
          <w:lang w:val="en-US"/>
        </w:rPr>
        <w:t>Education</w:t>
      </w:r>
      <w:r w:rsidRPr="001C1226">
        <w:rPr>
          <w:rFonts w:ascii="Times New Roman" w:hAnsi="Times New Roman" w:cs="Times New Roman"/>
          <w:sz w:val="28"/>
          <w:szCs w:val="28"/>
        </w:rPr>
        <w:t xml:space="preserve"> </w:t>
      </w:r>
      <w:proofErr w:type="spellStart"/>
      <w:r w:rsidRPr="001C1226">
        <w:rPr>
          <w:rFonts w:ascii="Times New Roman" w:hAnsi="Times New Roman" w:cs="Times New Roman"/>
          <w:sz w:val="28"/>
          <w:szCs w:val="28"/>
          <w:lang w:val="en-US"/>
        </w:rPr>
        <w:t>Dnipro</w:t>
      </w:r>
      <w:proofErr w:type="spellEnd"/>
      <w:r w:rsidRPr="001C1226">
        <w:rPr>
          <w:rFonts w:ascii="Times New Roman" w:hAnsi="Times New Roman" w:cs="Times New Roman"/>
          <w:sz w:val="28"/>
          <w:szCs w:val="28"/>
        </w:rPr>
        <w:t xml:space="preserve"> представила декілька відеоуроків щодо сучасних технологій вивчення англійської мови в початковій школі.</w:t>
      </w:r>
    </w:p>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Вихователь Работенко В.В. працює над дуже актуальною в наш час темою: Патріотичне виховання дітей дошкільного віку засобами театральної діяльності». Вона підготувала цілу низку відео занять на дану тематику, деякі з них представила у Фейсбуці (освітянська група для дистанційного навчання SMART – освіта). </w:t>
      </w:r>
    </w:p>
    <w:p w:rsidR="001C1226" w:rsidRPr="001C1226" w:rsidRDefault="001C1226" w:rsidP="001C1226">
      <w:pPr>
        <w:jc w:val="both"/>
        <w:rPr>
          <w:rFonts w:ascii="Times New Roman" w:hAnsi="Times New Roman" w:cs="Times New Roman"/>
          <w:color w:val="000000"/>
          <w:sz w:val="28"/>
          <w:szCs w:val="28"/>
        </w:rPr>
      </w:pPr>
      <w:r w:rsidRPr="001C1226">
        <w:rPr>
          <w:rFonts w:ascii="Times New Roman" w:hAnsi="Times New Roman" w:cs="Times New Roman"/>
          <w:sz w:val="28"/>
          <w:szCs w:val="28"/>
        </w:rPr>
        <w:t xml:space="preserve">      Вихователь Береза Н.О. в своїй роботі велику увагу приділяє національно-патріотичному вихованню дітей.</w:t>
      </w:r>
    </w:p>
    <w:p w:rsidR="001C1226" w:rsidRPr="001C1226" w:rsidRDefault="001C1226" w:rsidP="001C1226">
      <w:pPr>
        <w:tabs>
          <w:tab w:val="left" w:pos="-2977"/>
        </w:tabs>
        <w:rPr>
          <w:rFonts w:ascii="Times New Roman" w:hAnsi="Times New Roman" w:cs="Times New Roman"/>
          <w:sz w:val="28"/>
          <w:szCs w:val="28"/>
        </w:rPr>
      </w:pPr>
      <w:r w:rsidRPr="001C1226">
        <w:rPr>
          <w:rFonts w:ascii="Times New Roman" w:hAnsi="Times New Roman" w:cs="Times New Roman"/>
          <w:color w:val="000000"/>
          <w:sz w:val="28"/>
          <w:szCs w:val="28"/>
        </w:rPr>
        <w:t xml:space="preserve">        </w:t>
      </w:r>
      <w:r w:rsidRPr="001C1226">
        <w:rPr>
          <w:rFonts w:ascii="Times New Roman" w:hAnsi="Times New Roman" w:cs="Times New Roman"/>
          <w:sz w:val="28"/>
          <w:szCs w:val="28"/>
        </w:rPr>
        <w:t xml:space="preserve">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lastRenderedPageBreak/>
        <w:t xml:space="preserve">         Педагоги шкільного та дошкільного відділень у 202</w:t>
      </w:r>
      <w:r>
        <w:rPr>
          <w:rFonts w:ascii="Times New Roman" w:hAnsi="Times New Roman" w:cs="Times New Roman"/>
          <w:sz w:val="28"/>
          <w:szCs w:val="28"/>
        </w:rPr>
        <w:t>3</w:t>
      </w:r>
      <w:r w:rsidRPr="001C1226">
        <w:rPr>
          <w:rFonts w:ascii="Times New Roman" w:hAnsi="Times New Roman" w:cs="Times New Roman"/>
          <w:sz w:val="28"/>
          <w:szCs w:val="28"/>
        </w:rPr>
        <w:t xml:space="preserve"> та 2023 роках продовжували підвищувати свій професійний рівень також на курсах підвищення кваліфікації, які проходили в онлайн режимі. </w:t>
      </w:r>
    </w:p>
    <w:p w:rsidR="001C1226" w:rsidRPr="001C1226" w:rsidRDefault="001C1226" w:rsidP="001C1226">
      <w:pPr>
        <w:rPr>
          <w:rFonts w:ascii="Times New Roman" w:hAnsi="Times New Roman" w:cs="Times New Roman"/>
          <w:b/>
          <w:sz w:val="28"/>
          <w:szCs w:val="28"/>
        </w:rPr>
      </w:pPr>
    </w:p>
    <w:p w:rsidR="001C1226" w:rsidRPr="001C1226" w:rsidRDefault="001C1226" w:rsidP="001C1226">
      <w:pPr>
        <w:jc w:val="center"/>
        <w:rPr>
          <w:rFonts w:ascii="Times New Roman" w:hAnsi="Times New Roman" w:cs="Times New Roman"/>
          <w:b/>
          <w:sz w:val="28"/>
          <w:szCs w:val="28"/>
        </w:rPr>
      </w:pPr>
      <w:r w:rsidRPr="001C1226">
        <w:rPr>
          <w:rFonts w:ascii="Times New Roman" w:hAnsi="Times New Roman" w:cs="Times New Roman"/>
          <w:b/>
          <w:sz w:val="28"/>
          <w:szCs w:val="28"/>
        </w:rPr>
        <w:t>Результати атестації педагогічних працівників у 2023 році</w:t>
      </w:r>
    </w:p>
    <w:p w:rsidR="001C1226" w:rsidRPr="001C1226" w:rsidRDefault="001C1226" w:rsidP="001C1226">
      <w:pPr>
        <w:rPr>
          <w:rFonts w:ascii="Times New Roman" w:hAnsi="Times New Roman" w:cs="Times New Roman"/>
          <w:b/>
          <w:color w:val="FF0000"/>
          <w:sz w:val="26"/>
          <w:szCs w:val="26"/>
        </w:rPr>
      </w:pPr>
    </w:p>
    <w:tbl>
      <w:tblPr>
        <w:tblpPr w:leftFromText="180" w:rightFromText="180" w:vertAnchor="text" w:horzAnchor="margin" w:tblpXSpec="center"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5"/>
        <w:gridCol w:w="4458"/>
      </w:tblGrid>
      <w:tr w:rsidR="001C1226" w:rsidRPr="001C1226" w:rsidTr="00B33674">
        <w:trPr>
          <w:trHeight w:val="299"/>
        </w:trPr>
        <w:tc>
          <w:tcPr>
            <w:tcW w:w="4345"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Всього атестувалося:</w:t>
            </w:r>
          </w:p>
        </w:tc>
        <w:tc>
          <w:tcPr>
            <w:tcW w:w="4458"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center"/>
              <w:rPr>
                <w:rFonts w:ascii="Times New Roman" w:hAnsi="Times New Roman" w:cs="Times New Roman"/>
                <w:b/>
                <w:sz w:val="28"/>
                <w:szCs w:val="28"/>
              </w:rPr>
            </w:pPr>
            <w:r w:rsidRPr="001C1226">
              <w:rPr>
                <w:rFonts w:ascii="Times New Roman" w:hAnsi="Times New Roman" w:cs="Times New Roman"/>
                <w:b/>
                <w:sz w:val="28"/>
                <w:szCs w:val="28"/>
              </w:rPr>
              <w:t>4</w:t>
            </w:r>
          </w:p>
        </w:tc>
      </w:tr>
      <w:tr w:rsidR="001C1226" w:rsidRPr="001C1226" w:rsidTr="00B33674">
        <w:trPr>
          <w:trHeight w:val="284"/>
        </w:trPr>
        <w:tc>
          <w:tcPr>
            <w:tcW w:w="4345"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У тому числі на:</w:t>
            </w:r>
          </w:p>
        </w:tc>
        <w:tc>
          <w:tcPr>
            <w:tcW w:w="4458"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center"/>
              <w:rPr>
                <w:rFonts w:ascii="Times New Roman" w:hAnsi="Times New Roman" w:cs="Times New Roman"/>
                <w:sz w:val="28"/>
                <w:szCs w:val="28"/>
              </w:rPr>
            </w:pPr>
          </w:p>
        </w:tc>
      </w:tr>
      <w:tr w:rsidR="001C1226" w:rsidRPr="001C1226" w:rsidTr="00B33674">
        <w:trPr>
          <w:trHeight w:val="599"/>
        </w:trPr>
        <w:tc>
          <w:tcPr>
            <w:tcW w:w="4345"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rPr>
                <w:rFonts w:ascii="Times New Roman" w:hAnsi="Times New Roman" w:cs="Times New Roman"/>
                <w:sz w:val="28"/>
                <w:szCs w:val="28"/>
              </w:rPr>
            </w:pPr>
            <w:r w:rsidRPr="001C1226">
              <w:rPr>
                <w:rFonts w:ascii="Times New Roman" w:hAnsi="Times New Roman" w:cs="Times New Roman"/>
                <w:sz w:val="28"/>
                <w:szCs w:val="28"/>
              </w:rPr>
              <w:t>- відповідність звання «старший учитель»</w:t>
            </w:r>
          </w:p>
        </w:tc>
        <w:tc>
          <w:tcPr>
            <w:tcW w:w="4458"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center"/>
              <w:rPr>
                <w:rFonts w:ascii="Times New Roman" w:hAnsi="Times New Roman" w:cs="Times New Roman"/>
                <w:sz w:val="28"/>
                <w:szCs w:val="28"/>
              </w:rPr>
            </w:pPr>
            <w:r w:rsidRPr="001C1226">
              <w:rPr>
                <w:rFonts w:ascii="Times New Roman" w:hAnsi="Times New Roman" w:cs="Times New Roman"/>
                <w:sz w:val="28"/>
                <w:szCs w:val="28"/>
              </w:rPr>
              <w:t>1</w:t>
            </w:r>
          </w:p>
        </w:tc>
      </w:tr>
      <w:tr w:rsidR="001C1226" w:rsidRPr="001C1226" w:rsidTr="00B33674">
        <w:trPr>
          <w:trHeight w:val="584"/>
        </w:trPr>
        <w:tc>
          <w:tcPr>
            <w:tcW w:w="4345" w:type="dxa"/>
            <w:tcBorders>
              <w:top w:val="single" w:sz="4" w:space="0" w:color="000000"/>
              <w:left w:val="single" w:sz="4" w:space="0" w:color="000000"/>
              <w:bottom w:val="single" w:sz="4" w:space="0" w:color="000000"/>
              <w:right w:val="single" w:sz="4" w:space="0" w:color="000000"/>
            </w:tcBorders>
          </w:tcPr>
          <w:p w:rsidR="001C1226" w:rsidRPr="001C1226" w:rsidRDefault="001C1226" w:rsidP="001C1226">
            <w:pPr>
              <w:numPr>
                <w:ilvl w:val="0"/>
                <w:numId w:val="2"/>
              </w:numPr>
              <w:tabs>
                <w:tab w:val="num" w:pos="0"/>
              </w:tabs>
              <w:spacing w:after="0" w:line="240" w:lineRule="auto"/>
              <w:ind w:left="48" w:hanging="284"/>
              <w:rPr>
                <w:rFonts w:ascii="Times New Roman" w:hAnsi="Times New Roman" w:cs="Times New Roman"/>
                <w:sz w:val="28"/>
                <w:szCs w:val="28"/>
              </w:rPr>
            </w:pPr>
            <w:r w:rsidRPr="001C1226">
              <w:rPr>
                <w:rFonts w:ascii="Times New Roman" w:hAnsi="Times New Roman" w:cs="Times New Roman"/>
                <w:sz w:val="28"/>
                <w:szCs w:val="28"/>
              </w:rPr>
              <w:t>- відповідність 11 тарифному розряду</w:t>
            </w:r>
          </w:p>
        </w:tc>
        <w:tc>
          <w:tcPr>
            <w:tcW w:w="4458" w:type="dxa"/>
            <w:tcBorders>
              <w:top w:val="single" w:sz="4" w:space="0" w:color="000000"/>
              <w:left w:val="single" w:sz="4" w:space="0" w:color="000000"/>
              <w:bottom w:val="single" w:sz="4" w:space="0" w:color="000000"/>
              <w:right w:val="single" w:sz="4" w:space="0" w:color="000000"/>
            </w:tcBorders>
          </w:tcPr>
          <w:p w:rsidR="001C1226" w:rsidRPr="001C1226" w:rsidRDefault="001C1226" w:rsidP="00B33674">
            <w:pPr>
              <w:jc w:val="center"/>
              <w:rPr>
                <w:rFonts w:ascii="Times New Roman" w:hAnsi="Times New Roman" w:cs="Times New Roman"/>
                <w:sz w:val="28"/>
                <w:szCs w:val="28"/>
              </w:rPr>
            </w:pPr>
            <w:r w:rsidRPr="001C1226">
              <w:rPr>
                <w:rFonts w:ascii="Times New Roman" w:hAnsi="Times New Roman" w:cs="Times New Roman"/>
                <w:sz w:val="28"/>
                <w:szCs w:val="28"/>
              </w:rPr>
              <w:t>3</w:t>
            </w:r>
          </w:p>
        </w:tc>
      </w:tr>
    </w:tbl>
    <w:p w:rsidR="001C1226" w:rsidRPr="001C1226" w:rsidRDefault="001C1226" w:rsidP="001C1226">
      <w:pPr>
        <w:ind w:left="1134" w:firstLine="850"/>
        <w:jc w:val="both"/>
        <w:rPr>
          <w:rFonts w:ascii="Times New Roman" w:hAnsi="Times New Roman" w:cs="Times New Roman"/>
          <w:sz w:val="26"/>
          <w:szCs w:val="26"/>
        </w:rPr>
      </w:pPr>
      <w:r w:rsidRPr="001C1226">
        <w:rPr>
          <w:rFonts w:ascii="Times New Roman" w:hAnsi="Times New Roman" w:cs="Times New Roman"/>
          <w:sz w:val="26"/>
          <w:szCs w:val="26"/>
        </w:rPr>
        <w:t xml:space="preserve">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w:t>
      </w:r>
    </w:p>
    <w:p w:rsidR="001C1226" w:rsidRPr="001C1226" w:rsidRDefault="001C1226" w:rsidP="001C1226">
      <w:pPr>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          Слід зазначити, що в закладі значно зріс рівень використання вчителями та вихователями дистанційних технологій навчання учнів та вихованців, який забезпечував:</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Проведення уроків та занять у вигляді </w:t>
      </w:r>
      <w:r w:rsidRPr="001C1226">
        <w:rPr>
          <w:rFonts w:ascii="Times New Roman" w:hAnsi="Times New Roman" w:cs="Times New Roman"/>
          <w:bCs/>
          <w:sz w:val="28"/>
          <w:szCs w:val="28"/>
          <w:lang w:val="en-US" w:eastAsia="en-US"/>
        </w:rPr>
        <w:t>Zoom</w:t>
      </w:r>
      <w:r w:rsidRPr="001C1226">
        <w:rPr>
          <w:rFonts w:ascii="Times New Roman" w:hAnsi="Times New Roman" w:cs="Times New Roman"/>
          <w:bCs/>
          <w:sz w:val="28"/>
          <w:szCs w:val="28"/>
          <w:lang w:eastAsia="en-US"/>
        </w:rPr>
        <w:t xml:space="preserve"> – конференцій, конференцій Teams</w:t>
      </w:r>
      <w:r w:rsidRPr="001C1226">
        <w:rPr>
          <w:rFonts w:ascii="Times New Roman" w:hAnsi="Times New Roman" w:cs="Times New Roman"/>
          <w:sz w:val="28"/>
          <w:szCs w:val="28"/>
          <w:lang w:eastAsia="en-US"/>
        </w:rPr>
        <w:t>, робота і перевірка домашніх завдань в Google class;</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Використання платформи </w:t>
      </w:r>
      <w:proofErr w:type="spellStart"/>
      <w:r w:rsidRPr="001C1226">
        <w:rPr>
          <w:rFonts w:ascii="Times New Roman" w:hAnsi="Times New Roman" w:cs="Times New Roman"/>
          <w:bCs/>
          <w:sz w:val="28"/>
          <w:szCs w:val="28"/>
          <w:lang w:val="en-US" w:eastAsia="en-US"/>
        </w:rPr>
        <w:t>Padlet</w:t>
      </w:r>
      <w:proofErr w:type="spellEnd"/>
      <w:r w:rsidRPr="001C1226">
        <w:rPr>
          <w:rFonts w:ascii="Times New Roman" w:hAnsi="Times New Roman" w:cs="Times New Roman"/>
          <w:bCs/>
          <w:sz w:val="28"/>
          <w:szCs w:val="28"/>
          <w:lang w:eastAsia="en-US"/>
        </w:rPr>
        <w:t xml:space="preserve"> </w:t>
      </w:r>
      <w:r w:rsidRPr="001C1226">
        <w:rPr>
          <w:rFonts w:ascii="Times New Roman" w:hAnsi="Times New Roman" w:cs="Times New Roman"/>
          <w:sz w:val="28"/>
          <w:szCs w:val="28"/>
          <w:lang w:eastAsia="en-US"/>
        </w:rPr>
        <w:t>для домашніх завдань;</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Використання платформ </w:t>
      </w:r>
      <w:hyperlink r:id="rId5" w:tgtFrame="_parent" w:history="1">
        <w:r w:rsidRPr="001C1226">
          <w:rPr>
            <w:rStyle w:val="a4"/>
            <w:rFonts w:ascii="Times New Roman" w:hAnsi="Times New Roman"/>
            <w:bCs/>
            <w:sz w:val="28"/>
            <w:szCs w:val="28"/>
            <w:lang w:eastAsia="en-US"/>
          </w:rPr>
          <w:t>Quizlet</w:t>
        </w:r>
      </w:hyperlink>
      <w:r w:rsidRPr="001C1226">
        <w:rPr>
          <w:rFonts w:ascii="Times New Roman" w:hAnsi="Times New Roman" w:cs="Times New Roman"/>
          <w:bCs/>
          <w:sz w:val="28"/>
          <w:szCs w:val="28"/>
          <w:lang w:eastAsia="en-US"/>
        </w:rPr>
        <w:t>, Google Form</w:t>
      </w:r>
      <w:r w:rsidRPr="001C1226">
        <w:rPr>
          <w:rFonts w:ascii="Times New Roman" w:hAnsi="Times New Roman" w:cs="Times New Roman"/>
          <w:sz w:val="28"/>
          <w:szCs w:val="28"/>
          <w:lang w:eastAsia="en-US"/>
        </w:rPr>
        <w:t xml:space="preserve"> електронної пошти для оцінювання відповідей учнів;</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Для здійснення контролю за навчанням дітей онлайн тестування в освітніх проєктах</w:t>
      </w:r>
      <w:r w:rsidRPr="001C1226">
        <w:rPr>
          <w:rFonts w:ascii="Times New Roman" w:hAnsi="Times New Roman" w:cs="Times New Roman"/>
          <w:bCs/>
          <w:sz w:val="28"/>
          <w:szCs w:val="28"/>
          <w:lang w:eastAsia="en-US"/>
        </w:rPr>
        <w:t>:“На</w:t>
      </w:r>
      <w:r w:rsidRPr="001C1226">
        <w:rPr>
          <w:rFonts w:ascii="Times New Roman" w:hAnsi="Times New Roman" w:cs="Times New Roman"/>
          <w:sz w:val="28"/>
          <w:szCs w:val="28"/>
          <w:lang w:eastAsia="en-US"/>
        </w:rPr>
        <w:t xml:space="preserve"> </w:t>
      </w:r>
      <w:r w:rsidRPr="001C1226">
        <w:rPr>
          <w:rFonts w:ascii="Times New Roman" w:hAnsi="Times New Roman" w:cs="Times New Roman"/>
          <w:bCs/>
          <w:sz w:val="28"/>
          <w:szCs w:val="28"/>
          <w:lang w:eastAsia="en-US"/>
        </w:rPr>
        <w:t>урок”, “Всеосвіта”</w:t>
      </w:r>
      <w:r w:rsidRPr="001C1226">
        <w:rPr>
          <w:rFonts w:ascii="Times New Roman" w:hAnsi="Times New Roman" w:cs="Times New Roman"/>
          <w:sz w:val="28"/>
          <w:szCs w:val="28"/>
          <w:lang w:eastAsia="en-US"/>
        </w:rPr>
        <w:t xml:space="preserve"> та інше;</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Проведення відео-уроків за допомогою соціальних ресурсів </w:t>
      </w:r>
      <w:proofErr w:type="spellStart"/>
      <w:r w:rsidRPr="001C1226">
        <w:rPr>
          <w:rFonts w:ascii="Times New Roman" w:hAnsi="Times New Roman" w:cs="Times New Roman"/>
          <w:bCs/>
          <w:sz w:val="28"/>
          <w:szCs w:val="28"/>
          <w:lang w:val="en-US" w:eastAsia="en-US"/>
        </w:rPr>
        <w:t>YouTub</w:t>
      </w:r>
      <w:proofErr w:type="spellEnd"/>
      <w:r w:rsidRPr="001C1226">
        <w:rPr>
          <w:rFonts w:ascii="Times New Roman" w:hAnsi="Times New Roman" w:cs="Times New Roman"/>
          <w:bCs/>
          <w:sz w:val="28"/>
          <w:szCs w:val="28"/>
          <w:lang w:eastAsia="en-US"/>
        </w:rPr>
        <w:t>;</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bCs/>
          <w:sz w:val="28"/>
          <w:szCs w:val="28"/>
          <w:lang w:eastAsia="en-US"/>
        </w:rPr>
        <w:t>Он-лайн спілкування в соціальних  мережах;</w:t>
      </w:r>
    </w:p>
    <w:p w:rsidR="001C1226" w:rsidRPr="001C1226" w:rsidRDefault="001C1226" w:rsidP="001C1226">
      <w:pPr>
        <w:numPr>
          <w:ilvl w:val="0"/>
          <w:numId w:val="1"/>
        </w:numPr>
        <w:spacing w:after="0" w:line="240" w:lineRule="auto"/>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Підготовку презентацій за допомогою програми </w:t>
      </w:r>
      <w:r w:rsidRPr="001C1226">
        <w:rPr>
          <w:rFonts w:ascii="Times New Roman" w:hAnsi="Times New Roman" w:cs="Times New Roman"/>
          <w:bCs/>
          <w:sz w:val="28"/>
          <w:szCs w:val="28"/>
          <w:lang w:val="en-US" w:eastAsia="en-US"/>
        </w:rPr>
        <w:t>PowerPoint</w:t>
      </w:r>
      <w:r w:rsidRPr="001C1226">
        <w:rPr>
          <w:rFonts w:ascii="Times New Roman" w:hAnsi="Times New Roman" w:cs="Times New Roman"/>
          <w:bCs/>
          <w:sz w:val="28"/>
          <w:szCs w:val="28"/>
          <w:lang w:eastAsia="en-US"/>
        </w:rPr>
        <w:t xml:space="preserve"> </w:t>
      </w:r>
      <w:r w:rsidRPr="001C1226">
        <w:rPr>
          <w:rFonts w:ascii="Times New Roman" w:hAnsi="Times New Roman" w:cs="Times New Roman"/>
          <w:sz w:val="28"/>
          <w:szCs w:val="28"/>
          <w:lang w:eastAsia="en-US"/>
        </w:rPr>
        <w:t>та інше.</w:t>
      </w:r>
    </w:p>
    <w:p w:rsidR="001C1226" w:rsidRPr="001C1226" w:rsidRDefault="001C1226" w:rsidP="001C1226">
      <w:pPr>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    Для створення електронного документообігу використовується система Єдина школа.</w:t>
      </w:r>
    </w:p>
    <w:p w:rsidR="001C1226" w:rsidRPr="001C1226" w:rsidRDefault="001C1226" w:rsidP="001C1226">
      <w:pPr>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    Цьому сприяли також і проведені  адміністрацією закладу онлайн- наради з педагогами  щодо використання  дистанційних технологій навчання дітей, семінари-практикуми з даного питання.</w:t>
      </w:r>
    </w:p>
    <w:p w:rsidR="001C1226" w:rsidRPr="001C1226" w:rsidRDefault="001C1226" w:rsidP="001C1226">
      <w:pPr>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lastRenderedPageBreak/>
        <w:t xml:space="preserve">     Класними керівниками, вихователями та викладачами - предметниками закладу освіти надавались індивідуальні онлайн - консультації батькам та дітям.</w:t>
      </w:r>
    </w:p>
    <w:p w:rsidR="001C1226" w:rsidRPr="001C1226" w:rsidRDefault="001C1226" w:rsidP="001C1226">
      <w:pPr>
        <w:numPr>
          <w:ilvl w:val="0"/>
          <w:numId w:val="1"/>
        </w:numPr>
        <w:tabs>
          <w:tab w:val="clear" w:pos="720"/>
          <w:tab w:val="num" w:pos="0"/>
        </w:tabs>
        <w:spacing w:after="0" w:line="240" w:lineRule="auto"/>
        <w:ind w:left="0" w:firstLine="360"/>
        <w:jc w:val="both"/>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      На сайті закладу розміщувались завдання та необхідні відео-матеріали для проведення дистанційних уроків для учнів та занять для вихованців дошкільного відділення. В дошкільному підрозділі вихователі користувалися платформою в Google class.</w:t>
      </w:r>
    </w:p>
    <w:p w:rsidR="001C1226" w:rsidRPr="001C1226" w:rsidRDefault="001C1226" w:rsidP="001C1226">
      <w:pPr>
        <w:jc w:val="both"/>
        <w:rPr>
          <w:rFonts w:ascii="Times New Roman" w:hAnsi="Times New Roman" w:cs="Times New Roman"/>
          <w:sz w:val="28"/>
          <w:szCs w:val="28"/>
          <w:lang w:eastAsia="en-US"/>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Педагоги закладу освіти спрямовують свою роботу на підвищення якості освіти, формування морально-етичної особистості дитини,  на збереження та зміцнення здоров’я учнів, вихованців. Необхідно відмітити, що ця робота була плідною й результативною. Про це свідчать результати навчальних досягнень учнів 1-4-х класів у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навчальному році.</w:t>
      </w:r>
    </w:p>
    <w:p w:rsidR="001C1226" w:rsidRPr="001C1226" w:rsidRDefault="001C1226" w:rsidP="001C1226">
      <w:pPr>
        <w:jc w:val="both"/>
        <w:rPr>
          <w:rFonts w:ascii="Times New Roman" w:hAnsi="Times New Roman" w:cs="Times New Roman"/>
          <w:sz w:val="28"/>
          <w:szCs w:val="28"/>
          <w:u w:val="single"/>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На засіданні педагогічної ради 02.06.202</w:t>
      </w:r>
      <w:r>
        <w:rPr>
          <w:rFonts w:ascii="Times New Roman" w:hAnsi="Times New Roman" w:cs="Times New Roman"/>
          <w:sz w:val="28"/>
          <w:szCs w:val="28"/>
        </w:rPr>
        <w:t>4</w:t>
      </w:r>
      <w:r w:rsidRPr="001C1226">
        <w:rPr>
          <w:rFonts w:ascii="Times New Roman" w:hAnsi="Times New Roman" w:cs="Times New Roman"/>
          <w:sz w:val="28"/>
          <w:szCs w:val="28"/>
        </w:rPr>
        <w:t xml:space="preserve"> року проаналізовано якість знань навчальних досягнень учнів 1-4 класів у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навчальному році.           </w:t>
      </w:r>
    </w:p>
    <w:p w:rsidR="001C1226" w:rsidRPr="001C1226" w:rsidRDefault="001C1226" w:rsidP="001C1226">
      <w:pPr>
        <w:ind w:firstLine="150"/>
        <w:jc w:val="center"/>
        <w:rPr>
          <w:rFonts w:ascii="Times New Roman" w:hAnsi="Times New Roman" w:cs="Times New Roman"/>
          <w:b/>
          <w:sz w:val="28"/>
          <w:szCs w:val="28"/>
        </w:rPr>
      </w:pPr>
      <w:r w:rsidRPr="001C1226">
        <w:rPr>
          <w:rFonts w:ascii="Times New Roman" w:hAnsi="Times New Roman" w:cs="Times New Roman"/>
          <w:b/>
          <w:sz w:val="28"/>
          <w:szCs w:val="28"/>
        </w:rPr>
        <w:t xml:space="preserve">Аналіз результатів навчання </w:t>
      </w:r>
    </w:p>
    <w:p w:rsidR="001C1226" w:rsidRPr="001C1226" w:rsidRDefault="001C1226" w:rsidP="001C1226">
      <w:pPr>
        <w:ind w:firstLine="150"/>
        <w:jc w:val="center"/>
        <w:rPr>
          <w:rFonts w:ascii="Times New Roman" w:hAnsi="Times New Roman" w:cs="Times New Roman"/>
          <w:b/>
          <w:sz w:val="28"/>
          <w:szCs w:val="28"/>
        </w:rPr>
      </w:pPr>
      <w:r w:rsidRPr="001C1226">
        <w:rPr>
          <w:rFonts w:ascii="Times New Roman" w:hAnsi="Times New Roman" w:cs="Times New Roman"/>
          <w:b/>
          <w:sz w:val="28"/>
          <w:szCs w:val="28"/>
        </w:rPr>
        <w:t>учнів 1-3-х класів  у  202</w:t>
      </w:r>
      <w:r>
        <w:rPr>
          <w:rFonts w:ascii="Times New Roman" w:hAnsi="Times New Roman" w:cs="Times New Roman"/>
          <w:b/>
          <w:sz w:val="28"/>
          <w:szCs w:val="28"/>
        </w:rPr>
        <w:t>3</w:t>
      </w:r>
      <w:r w:rsidRPr="001C1226">
        <w:rPr>
          <w:rFonts w:ascii="Times New Roman" w:hAnsi="Times New Roman" w:cs="Times New Roman"/>
          <w:b/>
          <w:sz w:val="28"/>
          <w:szCs w:val="28"/>
        </w:rPr>
        <w:t>-202</w:t>
      </w:r>
      <w:r>
        <w:rPr>
          <w:rFonts w:ascii="Times New Roman" w:hAnsi="Times New Roman" w:cs="Times New Roman"/>
          <w:b/>
          <w:sz w:val="28"/>
          <w:szCs w:val="28"/>
        </w:rPr>
        <w:t>4</w:t>
      </w:r>
      <w:r w:rsidRPr="001C1226">
        <w:rPr>
          <w:rFonts w:ascii="Times New Roman" w:hAnsi="Times New Roman" w:cs="Times New Roman"/>
          <w:b/>
          <w:sz w:val="28"/>
          <w:szCs w:val="28"/>
        </w:rPr>
        <w:t xml:space="preserve"> році</w:t>
      </w:r>
    </w:p>
    <w:p w:rsidR="001C1226" w:rsidRPr="001C1226" w:rsidRDefault="001C1226" w:rsidP="001C122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337"/>
        <w:gridCol w:w="1799"/>
        <w:gridCol w:w="1473"/>
        <w:gridCol w:w="1578"/>
        <w:gridCol w:w="1687"/>
      </w:tblGrid>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Класи</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Кількість учнів</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Мають значні успіхи в навчанні</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Демонструють помітний навчальний прогрес</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Досягають результатів за допомогою дорослих</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Потребують додаткової уваги та допомоги</w:t>
            </w:r>
          </w:p>
        </w:tc>
      </w:tr>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1-А</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30</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14</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16</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2-А</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21</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5</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13</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2-Б</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22</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15</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5</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3-А</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18</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13</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08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3-Б</w:t>
            </w:r>
          </w:p>
        </w:tc>
        <w:tc>
          <w:tcPr>
            <w:tcW w:w="13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18</w:t>
            </w:r>
          </w:p>
        </w:tc>
        <w:tc>
          <w:tcPr>
            <w:tcW w:w="1799"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w:t>
            </w:r>
          </w:p>
        </w:tc>
        <w:tc>
          <w:tcPr>
            <w:tcW w:w="1473"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12</w:t>
            </w:r>
          </w:p>
        </w:tc>
        <w:tc>
          <w:tcPr>
            <w:tcW w:w="1578"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3</w:t>
            </w:r>
          </w:p>
        </w:tc>
        <w:tc>
          <w:tcPr>
            <w:tcW w:w="168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083"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Всього</w:t>
            </w:r>
          </w:p>
        </w:tc>
        <w:tc>
          <w:tcPr>
            <w:tcW w:w="1337"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109</w:t>
            </w:r>
          </w:p>
        </w:tc>
        <w:tc>
          <w:tcPr>
            <w:tcW w:w="1799"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27 (25%)</w:t>
            </w:r>
          </w:p>
        </w:tc>
        <w:tc>
          <w:tcPr>
            <w:tcW w:w="1473"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69 (63%)</w:t>
            </w:r>
          </w:p>
        </w:tc>
        <w:tc>
          <w:tcPr>
            <w:tcW w:w="1578"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13 (12%)</w:t>
            </w:r>
          </w:p>
        </w:tc>
        <w:tc>
          <w:tcPr>
            <w:tcW w:w="1687"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w:t>
            </w:r>
          </w:p>
        </w:tc>
      </w:tr>
    </w:tbl>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ind w:firstLine="150"/>
        <w:jc w:val="center"/>
        <w:rPr>
          <w:rFonts w:ascii="Times New Roman" w:hAnsi="Times New Roman" w:cs="Times New Roman"/>
          <w:b/>
          <w:sz w:val="28"/>
          <w:szCs w:val="28"/>
        </w:rPr>
      </w:pPr>
      <w:r w:rsidRPr="001C1226">
        <w:rPr>
          <w:rFonts w:ascii="Times New Roman" w:hAnsi="Times New Roman" w:cs="Times New Roman"/>
          <w:b/>
          <w:sz w:val="28"/>
          <w:szCs w:val="28"/>
        </w:rPr>
        <w:lastRenderedPageBreak/>
        <w:t xml:space="preserve">Аналіз результатів навчання </w:t>
      </w:r>
    </w:p>
    <w:p w:rsidR="001C1226" w:rsidRPr="001C1226" w:rsidRDefault="001C1226" w:rsidP="001C1226">
      <w:pPr>
        <w:ind w:firstLine="150"/>
        <w:jc w:val="center"/>
        <w:rPr>
          <w:rFonts w:ascii="Times New Roman" w:hAnsi="Times New Roman" w:cs="Times New Roman"/>
          <w:b/>
          <w:sz w:val="28"/>
          <w:szCs w:val="28"/>
        </w:rPr>
      </w:pPr>
      <w:r w:rsidRPr="001C1226">
        <w:rPr>
          <w:rFonts w:ascii="Times New Roman" w:hAnsi="Times New Roman" w:cs="Times New Roman"/>
          <w:b/>
          <w:sz w:val="28"/>
          <w:szCs w:val="28"/>
        </w:rPr>
        <w:t>учнів 4-х класів  у  202</w:t>
      </w:r>
      <w:r>
        <w:rPr>
          <w:rFonts w:ascii="Times New Roman" w:hAnsi="Times New Roman" w:cs="Times New Roman"/>
          <w:b/>
          <w:sz w:val="28"/>
          <w:szCs w:val="28"/>
        </w:rPr>
        <w:t>3</w:t>
      </w:r>
      <w:r w:rsidRPr="001C1226">
        <w:rPr>
          <w:rFonts w:ascii="Times New Roman" w:hAnsi="Times New Roman" w:cs="Times New Roman"/>
          <w:b/>
          <w:sz w:val="28"/>
          <w:szCs w:val="28"/>
        </w:rPr>
        <w:t>-202</w:t>
      </w:r>
      <w:r>
        <w:rPr>
          <w:rFonts w:ascii="Times New Roman" w:hAnsi="Times New Roman" w:cs="Times New Roman"/>
          <w:b/>
          <w:sz w:val="28"/>
          <w:szCs w:val="28"/>
        </w:rPr>
        <w:t>4</w:t>
      </w:r>
      <w:r w:rsidRPr="001C1226">
        <w:rPr>
          <w:rFonts w:ascii="Times New Roman" w:hAnsi="Times New Roman" w:cs="Times New Roman"/>
          <w:b/>
          <w:sz w:val="28"/>
          <w:szCs w:val="28"/>
        </w:rPr>
        <w:t xml:space="preserve"> році</w:t>
      </w:r>
    </w:p>
    <w:p w:rsidR="001C1226" w:rsidRPr="001C1226" w:rsidRDefault="001C1226" w:rsidP="001C122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86"/>
        <w:gridCol w:w="1832"/>
        <w:gridCol w:w="1440"/>
        <w:gridCol w:w="1537"/>
        <w:gridCol w:w="1701"/>
      </w:tblGrid>
      <w:tr w:rsidR="001C1226" w:rsidRPr="001C1226" w:rsidTr="00B33674">
        <w:tc>
          <w:tcPr>
            <w:tcW w:w="11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Клас</w:t>
            </w:r>
          </w:p>
        </w:tc>
        <w:tc>
          <w:tcPr>
            <w:tcW w:w="1286"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Кількість учнів</w:t>
            </w:r>
          </w:p>
        </w:tc>
        <w:tc>
          <w:tcPr>
            <w:tcW w:w="1832"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Високий</w:t>
            </w:r>
          </w:p>
        </w:tc>
        <w:tc>
          <w:tcPr>
            <w:tcW w:w="1440"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Достатній</w:t>
            </w:r>
          </w:p>
        </w:tc>
        <w:tc>
          <w:tcPr>
            <w:tcW w:w="15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Середній</w:t>
            </w:r>
          </w:p>
        </w:tc>
        <w:tc>
          <w:tcPr>
            <w:tcW w:w="17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Початковий</w:t>
            </w:r>
          </w:p>
        </w:tc>
      </w:tr>
      <w:tr w:rsidR="001C1226" w:rsidRPr="001C1226" w:rsidTr="00B33674">
        <w:tc>
          <w:tcPr>
            <w:tcW w:w="11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4-А</w:t>
            </w:r>
          </w:p>
        </w:tc>
        <w:tc>
          <w:tcPr>
            <w:tcW w:w="1286"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26</w:t>
            </w:r>
          </w:p>
        </w:tc>
        <w:tc>
          <w:tcPr>
            <w:tcW w:w="1832"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4</w:t>
            </w:r>
          </w:p>
        </w:tc>
        <w:tc>
          <w:tcPr>
            <w:tcW w:w="1440"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16</w:t>
            </w:r>
          </w:p>
        </w:tc>
        <w:tc>
          <w:tcPr>
            <w:tcW w:w="15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6</w:t>
            </w:r>
          </w:p>
        </w:tc>
        <w:tc>
          <w:tcPr>
            <w:tcW w:w="17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1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4-Б</w:t>
            </w:r>
          </w:p>
        </w:tc>
        <w:tc>
          <w:tcPr>
            <w:tcW w:w="1286"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23</w:t>
            </w:r>
          </w:p>
        </w:tc>
        <w:tc>
          <w:tcPr>
            <w:tcW w:w="1832"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6</w:t>
            </w:r>
          </w:p>
        </w:tc>
        <w:tc>
          <w:tcPr>
            <w:tcW w:w="1440"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15</w:t>
            </w:r>
          </w:p>
        </w:tc>
        <w:tc>
          <w:tcPr>
            <w:tcW w:w="1537"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2</w:t>
            </w:r>
          </w:p>
        </w:tc>
        <w:tc>
          <w:tcPr>
            <w:tcW w:w="1701" w:type="dxa"/>
          </w:tcPr>
          <w:p w:rsidR="001C1226" w:rsidRPr="001C1226" w:rsidRDefault="001C1226" w:rsidP="00B33674">
            <w:pPr>
              <w:jc w:val="both"/>
              <w:rPr>
                <w:rFonts w:ascii="Times New Roman" w:hAnsi="Times New Roman" w:cs="Times New Roman"/>
                <w:sz w:val="28"/>
                <w:szCs w:val="28"/>
              </w:rPr>
            </w:pPr>
            <w:r w:rsidRPr="001C1226">
              <w:rPr>
                <w:rFonts w:ascii="Times New Roman" w:hAnsi="Times New Roman" w:cs="Times New Roman"/>
                <w:sz w:val="28"/>
                <w:szCs w:val="28"/>
              </w:rPr>
              <w:t>-</w:t>
            </w:r>
          </w:p>
        </w:tc>
      </w:tr>
      <w:tr w:rsidR="001C1226" w:rsidRPr="001C1226" w:rsidTr="00B33674">
        <w:tc>
          <w:tcPr>
            <w:tcW w:w="1101"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Всього</w:t>
            </w:r>
          </w:p>
        </w:tc>
        <w:tc>
          <w:tcPr>
            <w:tcW w:w="1286"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49</w:t>
            </w:r>
          </w:p>
        </w:tc>
        <w:tc>
          <w:tcPr>
            <w:tcW w:w="1832"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10 (20%)</w:t>
            </w:r>
          </w:p>
        </w:tc>
        <w:tc>
          <w:tcPr>
            <w:tcW w:w="1440"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31 (63%)</w:t>
            </w:r>
          </w:p>
        </w:tc>
        <w:tc>
          <w:tcPr>
            <w:tcW w:w="1537"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8 (17%)</w:t>
            </w:r>
          </w:p>
        </w:tc>
        <w:tc>
          <w:tcPr>
            <w:tcW w:w="1701" w:type="dxa"/>
          </w:tcPr>
          <w:p w:rsidR="001C1226" w:rsidRPr="001C1226" w:rsidRDefault="001C1226" w:rsidP="00B33674">
            <w:pPr>
              <w:jc w:val="both"/>
              <w:rPr>
                <w:rFonts w:ascii="Times New Roman" w:hAnsi="Times New Roman" w:cs="Times New Roman"/>
                <w:b/>
                <w:sz w:val="28"/>
                <w:szCs w:val="28"/>
              </w:rPr>
            </w:pPr>
            <w:r w:rsidRPr="001C1226">
              <w:rPr>
                <w:rFonts w:ascii="Times New Roman" w:hAnsi="Times New Roman" w:cs="Times New Roman"/>
                <w:b/>
                <w:sz w:val="28"/>
                <w:szCs w:val="28"/>
              </w:rPr>
              <w:t>-</w:t>
            </w:r>
          </w:p>
        </w:tc>
      </w:tr>
    </w:tbl>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30"/>
          <w:szCs w:val="30"/>
          <w:shd w:val="clear" w:color="auto" w:fill="FFFFFF"/>
        </w:rPr>
      </w:pPr>
      <w:r w:rsidRPr="001C1226">
        <w:rPr>
          <w:rFonts w:ascii="Times New Roman" w:hAnsi="Times New Roman" w:cs="Times New Roman"/>
          <w:sz w:val="28"/>
          <w:szCs w:val="28"/>
        </w:rPr>
        <w:t xml:space="preserve">   </w:t>
      </w:r>
      <w:r w:rsidRPr="001C1226">
        <w:rPr>
          <w:rFonts w:ascii="Times New Roman" w:hAnsi="Times New Roman" w:cs="Times New Roman"/>
          <w:b/>
          <w:sz w:val="28"/>
          <w:szCs w:val="28"/>
          <w:lang w:eastAsia="en-US"/>
        </w:rPr>
        <w:t xml:space="preserve">       </w:t>
      </w:r>
      <w:r w:rsidRPr="001C1226">
        <w:rPr>
          <w:rFonts w:ascii="Times New Roman" w:hAnsi="Times New Roman" w:cs="Times New Roman"/>
          <w:sz w:val="30"/>
          <w:szCs w:val="30"/>
          <w:shd w:val="clear" w:color="auto" w:fill="FFFFFF"/>
        </w:rPr>
        <w:t>У </w:t>
      </w:r>
      <w:hyperlink r:id="rId6" w:tgtFrame="_blank" w:history="1">
        <w:r w:rsidRPr="001C1226">
          <w:rPr>
            <w:rStyle w:val="a4"/>
            <w:rFonts w:ascii="Times New Roman" w:hAnsi="Times New Roman"/>
            <w:sz w:val="30"/>
            <w:szCs w:val="30"/>
            <w:bdr w:val="none" w:sz="0" w:space="0" w:color="auto" w:frame="1"/>
            <w:shd w:val="clear" w:color="auto" w:fill="FFFFFF"/>
          </w:rPr>
          <w:t>Новій українській школі</w:t>
        </w:r>
      </w:hyperlink>
      <w:r w:rsidRPr="001C1226">
        <w:rPr>
          <w:rFonts w:ascii="Times New Roman" w:hAnsi="Times New Roman" w:cs="Times New Roman"/>
          <w:sz w:val="30"/>
          <w:szCs w:val="30"/>
          <w:shd w:val="clear" w:color="auto" w:fill="FFFFFF"/>
        </w:rPr>
        <w:t> оцінювання результатів навчання та особистих досягнень учнів за рішенням педради у 1-3-х класах має формувальний характер. У 4 класах  - рівневе оцінювання.</w:t>
      </w:r>
    </w:p>
    <w:p w:rsidR="001C1226" w:rsidRPr="001C1226" w:rsidRDefault="001C1226" w:rsidP="001C1226">
      <w:pPr>
        <w:jc w:val="both"/>
        <w:rPr>
          <w:rFonts w:ascii="Times New Roman" w:hAnsi="Times New Roman" w:cs="Times New Roman"/>
          <w:sz w:val="30"/>
          <w:szCs w:val="30"/>
          <w:shd w:val="clear" w:color="auto" w:fill="FFFFFF"/>
        </w:rPr>
      </w:pPr>
      <w:r w:rsidRPr="001C1226">
        <w:rPr>
          <w:rFonts w:ascii="Times New Roman" w:hAnsi="Times New Roman" w:cs="Times New Roman"/>
          <w:sz w:val="30"/>
          <w:szCs w:val="30"/>
          <w:shd w:val="clear" w:color="auto" w:fill="FFFFFF"/>
        </w:rPr>
        <w:t xml:space="preserve">           У зв’язку з воєнним станом моніторинг рівня компетентностей вихованців дошкільного підрозділу здійснювався в онлайн форматі   (синхронне, асинхронне навчання, зворотній зв’язок).</w:t>
      </w:r>
    </w:p>
    <w:p w:rsidR="001C1226" w:rsidRPr="001C1226" w:rsidRDefault="001C1226" w:rsidP="001C1226">
      <w:pPr>
        <w:ind w:left="-284" w:firstLine="284"/>
        <w:jc w:val="both"/>
        <w:rPr>
          <w:rFonts w:ascii="Times New Roman" w:hAnsi="Times New Roman" w:cs="Times New Roman"/>
          <w:sz w:val="30"/>
          <w:szCs w:val="30"/>
          <w:shd w:val="clear" w:color="auto" w:fill="FFFFFF"/>
        </w:rPr>
      </w:pPr>
    </w:p>
    <w:p w:rsidR="001C1226" w:rsidRPr="001C1226" w:rsidRDefault="001C1226" w:rsidP="001C1226">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 xml:space="preserve">          За результатами моніторингу знань та умінь дітей старшого дошкільного віку за Програмою розвитку дітей старшого дошкільного віку «Впевнений старт» та Програмою  розвитку дітей дошкільного віку «Українське дошкілля» високий рівень навчальних досягнень виявили 41 вихованців,  достатній рівень –  62 вихованці,  5 вихованців  - середній рівень. Показник компетентності дітей дошкільного віку високого та достатнього рівня складає 95%.</w:t>
      </w:r>
    </w:p>
    <w:p w:rsidR="001C1226" w:rsidRPr="001C1226" w:rsidRDefault="001C1226" w:rsidP="001C1226">
      <w:pPr>
        <w:autoSpaceDE w:val="0"/>
        <w:autoSpaceDN w:val="0"/>
        <w:adjustRightInd w:val="0"/>
        <w:jc w:val="both"/>
        <w:rPr>
          <w:rFonts w:ascii="Times New Roman" w:hAnsi="Times New Roman" w:cs="Times New Roman"/>
          <w:color w:val="000000"/>
          <w:sz w:val="28"/>
          <w:szCs w:val="28"/>
        </w:rPr>
      </w:pPr>
    </w:p>
    <w:p w:rsidR="001C1226" w:rsidRPr="001C1226" w:rsidRDefault="001C1226" w:rsidP="001C1226">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 xml:space="preserve">          Кваліметрична модель оцінювання рівня розвитку дітей старшого дошкільного віку у 2022-2023 н.р.:  </w:t>
      </w:r>
    </w:p>
    <w:p w:rsidR="001C1226" w:rsidRPr="001C1226" w:rsidRDefault="001C1226" w:rsidP="001C1226">
      <w:pPr>
        <w:autoSpaceDE w:val="0"/>
        <w:autoSpaceDN w:val="0"/>
        <w:adjustRightInd w:val="0"/>
        <w:jc w:val="both"/>
        <w:rPr>
          <w:rFonts w:ascii="Times New Roman" w:hAnsi="Times New Roman" w:cs="Times New Roman"/>
          <w:b/>
          <w:color w:val="000000"/>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2822"/>
        <w:gridCol w:w="659"/>
        <w:gridCol w:w="709"/>
        <w:gridCol w:w="1134"/>
        <w:gridCol w:w="1134"/>
        <w:gridCol w:w="1383"/>
      </w:tblGrid>
      <w:tr w:rsidR="001C1226" w:rsidRPr="001C1226" w:rsidTr="001C1226">
        <w:trPr>
          <w:trHeight w:val="4100"/>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b/>
                <w:color w:val="000000"/>
              </w:rPr>
            </w:pPr>
          </w:p>
          <w:p w:rsidR="001C1226" w:rsidRPr="001C1226" w:rsidRDefault="001C1226" w:rsidP="00B33674">
            <w:pPr>
              <w:autoSpaceDE w:val="0"/>
              <w:autoSpaceDN w:val="0"/>
              <w:adjustRightInd w:val="0"/>
              <w:jc w:val="both"/>
              <w:rPr>
                <w:rFonts w:ascii="Times New Roman" w:hAnsi="Times New Roman" w:cs="Times New Roman"/>
                <w:b/>
                <w:color w:val="000000"/>
              </w:rPr>
            </w:pPr>
          </w:p>
          <w:p w:rsidR="001C1226" w:rsidRPr="001C1226" w:rsidRDefault="001C1226" w:rsidP="00B33674">
            <w:pPr>
              <w:autoSpaceDE w:val="0"/>
              <w:autoSpaceDN w:val="0"/>
              <w:adjustRightInd w:val="0"/>
              <w:jc w:val="both"/>
              <w:rPr>
                <w:rFonts w:ascii="Times New Roman" w:hAnsi="Times New Roman" w:cs="Times New Roman"/>
                <w:b/>
                <w:color w:val="000000"/>
              </w:rPr>
            </w:pPr>
            <w:r w:rsidRPr="001C1226">
              <w:rPr>
                <w:rFonts w:ascii="Times New Roman" w:hAnsi="Times New Roman" w:cs="Times New Roman"/>
                <w:b/>
                <w:color w:val="000000"/>
              </w:rPr>
              <w:t xml:space="preserve">    Фактор</w:t>
            </w:r>
          </w:p>
        </w:tc>
        <w:tc>
          <w:tcPr>
            <w:tcW w:w="2822"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b/>
                <w:color w:val="000000"/>
              </w:rPr>
            </w:pPr>
          </w:p>
          <w:p w:rsidR="001C1226" w:rsidRPr="001C1226" w:rsidRDefault="001C1226" w:rsidP="00B33674">
            <w:pPr>
              <w:autoSpaceDE w:val="0"/>
              <w:autoSpaceDN w:val="0"/>
              <w:adjustRightInd w:val="0"/>
              <w:jc w:val="both"/>
              <w:rPr>
                <w:rFonts w:ascii="Times New Roman" w:hAnsi="Times New Roman" w:cs="Times New Roman"/>
                <w:b/>
                <w:color w:val="000000"/>
              </w:rPr>
            </w:pPr>
          </w:p>
          <w:p w:rsidR="001C1226" w:rsidRPr="001C1226" w:rsidRDefault="001C1226" w:rsidP="00B33674">
            <w:pPr>
              <w:autoSpaceDE w:val="0"/>
              <w:autoSpaceDN w:val="0"/>
              <w:adjustRightInd w:val="0"/>
              <w:jc w:val="both"/>
              <w:rPr>
                <w:rFonts w:ascii="Times New Roman" w:hAnsi="Times New Roman" w:cs="Times New Roman"/>
                <w:b/>
                <w:color w:val="000000"/>
              </w:rPr>
            </w:pPr>
            <w:r w:rsidRPr="001C1226">
              <w:rPr>
                <w:rFonts w:ascii="Times New Roman" w:hAnsi="Times New Roman" w:cs="Times New Roman"/>
                <w:b/>
                <w:color w:val="000000"/>
              </w:rPr>
              <w:t xml:space="preserve">      Критерій</w:t>
            </w:r>
          </w:p>
        </w:tc>
        <w:tc>
          <w:tcPr>
            <w:tcW w:w="2502" w:type="dxa"/>
            <w:gridSpan w:val="3"/>
          </w:tcPr>
          <w:p w:rsidR="001C1226" w:rsidRPr="001C1226" w:rsidRDefault="001C1226" w:rsidP="00B33674">
            <w:pPr>
              <w:autoSpaceDE w:val="0"/>
              <w:autoSpaceDN w:val="0"/>
              <w:adjustRightInd w:val="0"/>
              <w:jc w:val="both"/>
              <w:rPr>
                <w:rFonts w:ascii="Times New Roman" w:hAnsi="Times New Roman" w:cs="Times New Roman"/>
                <w:b/>
                <w:color w:val="000000"/>
              </w:rPr>
            </w:pPr>
            <w:r w:rsidRPr="001C1226">
              <w:rPr>
                <w:rFonts w:ascii="Times New Roman" w:hAnsi="Times New Roman" w:cs="Times New Roman"/>
                <w:b/>
                <w:color w:val="000000"/>
              </w:rPr>
              <w:t xml:space="preserve"> Оцінювання</w:t>
            </w:r>
          </w:p>
        </w:tc>
        <w:tc>
          <w:tcPr>
            <w:tcW w:w="1134" w:type="dxa"/>
            <w:vMerge w:val="restart"/>
          </w:tcPr>
          <w:p w:rsidR="001C1226" w:rsidRPr="001C1226" w:rsidRDefault="001C1226" w:rsidP="00B33674">
            <w:pPr>
              <w:autoSpaceDE w:val="0"/>
              <w:autoSpaceDN w:val="0"/>
              <w:adjustRightInd w:val="0"/>
              <w:ind w:left="113" w:right="113"/>
              <w:jc w:val="both"/>
              <w:rPr>
                <w:rFonts w:ascii="Times New Roman" w:hAnsi="Times New Roman" w:cs="Times New Roman"/>
                <w:b/>
                <w:color w:val="000000"/>
              </w:rPr>
            </w:pPr>
          </w:p>
          <w:p w:rsidR="001C1226" w:rsidRPr="001C1226" w:rsidRDefault="001C1226" w:rsidP="00B33674">
            <w:pPr>
              <w:autoSpaceDE w:val="0"/>
              <w:autoSpaceDN w:val="0"/>
              <w:adjustRightInd w:val="0"/>
              <w:ind w:left="113" w:right="113"/>
              <w:jc w:val="both"/>
              <w:rPr>
                <w:rFonts w:ascii="Times New Roman" w:hAnsi="Times New Roman" w:cs="Times New Roman"/>
                <w:b/>
                <w:color w:val="000000"/>
              </w:rPr>
            </w:pPr>
          </w:p>
          <w:p w:rsidR="001C1226" w:rsidRPr="001C1226" w:rsidRDefault="001C1226" w:rsidP="00B33674">
            <w:pPr>
              <w:autoSpaceDE w:val="0"/>
              <w:autoSpaceDN w:val="0"/>
              <w:adjustRightInd w:val="0"/>
              <w:ind w:right="113"/>
              <w:jc w:val="both"/>
              <w:rPr>
                <w:rFonts w:ascii="Times New Roman" w:hAnsi="Times New Roman" w:cs="Times New Roman"/>
                <w:b/>
                <w:color w:val="000000"/>
              </w:rPr>
            </w:pPr>
            <w:r w:rsidRPr="001C1226">
              <w:rPr>
                <w:rFonts w:ascii="Times New Roman" w:hAnsi="Times New Roman" w:cs="Times New Roman"/>
                <w:b/>
                <w:color w:val="000000"/>
              </w:rPr>
              <w:t>Кількість</w:t>
            </w:r>
          </w:p>
          <w:p w:rsidR="001C1226" w:rsidRPr="001C1226" w:rsidRDefault="001C1226" w:rsidP="00B33674">
            <w:pPr>
              <w:autoSpaceDE w:val="0"/>
              <w:autoSpaceDN w:val="0"/>
              <w:adjustRightInd w:val="0"/>
              <w:ind w:right="113"/>
              <w:jc w:val="both"/>
              <w:rPr>
                <w:rFonts w:ascii="Times New Roman" w:hAnsi="Times New Roman" w:cs="Times New Roman"/>
                <w:b/>
                <w:color w:val="000000"/>
              </w:rPr>
            </w:pPr>
            <w:r w:rsidRPr="001C1226">
              <w:rPr>
                <w:rFonts w:ascii="Times New Roman" w:hAnsi="Times New Roman" w:cs="Times New Roman"/>
                <w:b/>
                <w:color w:val="000000"/>
              </w:rPr>
              <w:t>дітей</w:t>
            </w:r>
          </w:p>
        </w:tc>
        <w:tc>
          <w:tcPr>
            <w:tcW w:w="1383" w:type="dxa"/>
            <w:vMerge w:val="restart"/>
          </w:tcPr>
          <w:p w:rsidR="001C1226" w:rsidRPr="001C1226" w:rsidRDefault="001C1226" w:rsidP="00B33674">
            <w:pPr>
              <w:autoSpaceDE w:val="0"/>
              <w:autoSpaceDN w:val="0"/>
              <w:adjustRightInd w:val="0"/>
              <w:jc w:val="both"/>
              <w:rPr>
                <w:rFonts w:ascii="Times New Roman" w:hAnsi="Times New Roman" w:cs="Times New Roman"/>
                <w:b/>
                <w:color w:val="000000"/>
              </w:rPr>
            </w:pPr>
            <w:r w:rsidRPr="001C1226">
              <w:rPr>
                <w:rFonts w:ascii="Times New Roman" w:hAnsi="Times New Roman" w:cs="Times New Roman"/>
                <w:b/>
                <w:color w:val="000000"/>
              </w:rPr>
              <w:t xml:space="preserve">       </w:t>
            </w:r>
          </w:p>
          <w:p w:rsidR="001C1226" w:rsidRPr="001C1226" w:rsidRDefault="001C1226" w:rsidP="00B33674">
            <w:pPr>
              <w:autoSpaceDE w:val="0"/>
              <w:autoSpaceDN w:val="0"/>
              <w:adjustRightInd w:val="0"/>
              <w:jc w:val="both"/>
              <w:rPr>
                <w:rFonts w:ascii="Times New Roman" w:hAnsi="Times New Roman" w:cs="Times New Roman"/>
                <w:b/>
                <w:color w:val="000000"/>
              </w:rPr>
            </w:pPr>
          </w:p>
          <w:p w:rsidR="001C1226" w:rsidRPr="001C1226" w:rsidRDefault="001C1226" w:rsidP="00B33674">
            <w:pPr>
              <w:autoSpaceDE w:val="0"/>
              <w:autoSpaceDN w:val="0"/>
              <w:adjustRightInd w:val="0"/>
              <w:ind w:left="113" w:right="113"/>
              <w:jc w:val="both"/>
              <w:rPr>
                <w:rFonts w:ascii="Times New Roman" w:hAnsi="Times New Roman" w:cs="Times New Roman"/>
                <w:b/>
                <w:color w:val="000000"/>
              </w:rPr>
            </w:pPr>
            <w:r w:rsidRPr="001C1226">
              <w:rPr>
                <w:rFonts w:ascii="Times New Roman" w:hAnsi="Times New Roman" w:cs="Times New Roman"/>
                <w:b/>
                <w:color w:val="000000"/>
              </w:rPr>
              <w:t>Кількісний</w:t>
            </w:r>
          </w:p>
          <w:p w:rsidR="001C1226" w:rsidRPr="001C1226" w:rsidRDefault="001C1226" w:rsidP="00B33674">
            <w:pPr>
              <w:autoSpaceDE w:val="0"/>
              <w:autoSpaceDN w:val="0"/>
              <w:adjustRightInd w:val="0"/>
              <w:ind w:left="113" w:right="113"/>
              <w:jc w:val="both"/>
              <w:rPr>
                <w:rFonts w:ascii="Times New Roman" w:hAnsi="Times New Roman" w:cs="Times New Roman"/>
                <w:b/>
                <w:color w:val="000000"/>
              </w:rPr>
            </w:pPr>
            <w:r w:rsidRPr="001C1226">
              <w:rPr>
                <w:rFonts w:ascii="Times New Roman" w:hAnsi="Times New Roman" w:cs="Times New Roman"/>
                <w:b/>
                <w:color w:val="000000"/>
              </w:rPr>
              <w:t>показник</w:t>
            </w:r>
          </w:p>
          <w:p w:rsidR="001C1226" w:rsidRPr="001C1226" w:rsidRDefault="001C1226" w:rsidP="00B33674">
            <w:pPr>
              <w:autoSpaceDE w:val="0"/>
              <w:autoSpaceDN w:val="0"/>
              <w:adjustRightInd w:val="0"/>
              <w:ind w:left="113" w:right="113"/>
              <w:jc w:val="both"/>
              <w:rPr>
                <w:rFonts w:ascii="Times New Roman" w:hAnsi="Times New Roman" w:cs="Times New Roman"/>
                <w:b/>
                <w:color w:val="000000"/>
              </w:rPr>
            </w:pPr>
          </w:p>
        </w:tc>
      </w:tr>
      <w:tr w:rsidR="001C1226" w:rsidRPr="001C1226" w:rsidTr="001C1226">
        <w:trPr>
          <w:cantSplit/>
          <w:trHeight w:val="1433"/>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2822"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659" w:type="dxa"/>
            <w:textDirection w:val="btLr"/>
          </w:tcPr>
          <w:p w:rsidR="001C1226" w:rsidRPr="001C1226" w:rsidRDefault="001C1226" w:rsidP="00B33674">
            <w:pPr>
              <w:autoSpaceDE w:val="0"/>
              <w:autoSpaceDN w:val="0"/>
              <w:adjustRightInd w:val="0"/>
              <w:ind w:left="113" w:right="113"/>
              <w:jc w:val="both"/>
              <w:rPr>
                <w:rFonts w:ascii="Times New Roman" w:hAnsi="Times New Roman" w:cs="Times New Roman"/>
                <w:b/>
                <w:color w:val="000000"/>
                <w:sz w:val="20"/>
                <w:szCs w:val="20"/>
              </w:rPr>
            </w:pPr>
            <w:r w:rsidRPr="001C1226">
              <w:rPr>
                <w:rFonts w:ascii="Times New Roman" w:hAnsi="Times New Roman" w:cs="Times New Roman"/>
                <w:b/>
                <w:color w:val="000000"/>
                <w:sz w:val="20"/>
                <w:szCs w:val="20"/>
              </w:rPr>
              <w:t>Бал  оцінювання</w:t>
            </w:r>
          </w:p>
        </w:tc>
        <w:tc>
          <w:tcPr>
            <w:tcW w:w="709" w:type="dxa"/>
            <w:textDirection w:val="btLr"/>
          </w:tcPr>
          <w:p w:rsidR="001C1226" w:rsidRPr="001C1226" w:rsidRDefault="001C1226" w:rsidP="00B33674">
            <w:pPr>
              <w:autoSpaceDE w:val="0"/>
              <w:autoSpaceDN w:val="0"/>
              <w:adjustRightInd w:val="0"/>
              <w:ind w:left="113" w:right="113"/>
              <w:jc w:val="both"/>
              <w:rPr>
                <w:rFonts w:ascii="Times New Roman" w:hAnsi="Times New Roman" w:cs="Times New Roman"/>
                <w:b/>
                <w:color w:val="000000"/>
                <w:sz w:val="20"/>
                <w:szCs w:val="20"/>
              </w:rPr>
            </w:pPr>
            <w:r w:rsidRPr="001C1226">
              <w:rPr>
                <w:rFonts w:ascii="Times New Roman" w:hAnsi="Times New Roman" w:cs="Times New Roman"/>
                <w:b/>
                <w:color w:val="000000"/>
                <w:sz w:val="20"/>
                <w:szCs w:val="20"/>
              </w:rPr>
              <w:t>Оцінка критерію</w:t>
            </w:r>
          </w:p>
        </w:tc>
        <w:tc>
          <w:tcPr>
            <w:tcW w:w="1134" w:type="dxa"/>
            <w:textDirection w:val="btLr"/>
          </w:tcPr>
          <w:p w:rsidR="001C1226" w:rsidRPr="001C1226" w:rsidRDefault="001C1226" w:rsidP="00B33674">
            <w:pPr>
              <w:autoSpaceDE w:val="0"/>
              <w:autoSpaceDN w:val="0"/>
              <w:adjustRightInd w:val="0"/>
              <w:ind w:left="113" w:right="113"/>
              <w:jc w:val="both"/>
              <w:rPr>
                <w:rFonts w:ascii="Times New Roman" w:hAnsi="Times New Roman" w:cs="Times New Roman"/>
                <w:b/>
                <w:color w:val="000000"/>
                <w:sz w:val="20"/>
                <w:szCs w:val="20"/>
              </w:rPr>
            </w:pPr>
            <w:r w:rsidRPr="001C1226">
              <w:rPr>
                <w:rFonts w:ascii="Times New Roman" w:hAnsi="Times New Roman" w:cs="Times New Roman"/>
                <w:b/>
                <w:color w:val="000000"/>
                <w:sz w:val="20"/>
                <w:szCs w:val="20"/>
              </w:rPr>
              <w:t>Оцінка фактора</w:t>
            </w:r>
          </w:p>
        </w:tc>
        <w:tc>
          <w:tcPr>
            <w:tcW w:w="1134" w:type="dxa"/>
            <w:vMerge/>
            <w:textDirection w:val="btLr"/>
          </w:tcPr>
          <w:p w:rsidR="001C1226" w:rsidRPr="001C1226" w:rsidRDefault="001C1226" w:rsidP="00B33674">
            <w:pPr>
              <w:autoSpaceDE w:val="0"/>
              <w:autoSpaceDN w:val="0"/>
              <w:adjustRightInd w:val="0"/>
              <w:ind w:left="113" w:right="113"/>
              <w:jc w:val="both"/>
              <w:rPr>
                <w:rFonts w:ascii="Times New Roman" w:hAnsi="Times New Roman" w:cs="Times New Roman"/>
                <w:b/>
                <w:color w:val="000000"/>
                <w:sz w:val="20"/>
                <w:szCs w:val="20"/>
              </w:rPr>
            </w:pPr>
          </w:p>
        </w:tc>
        <w:tc>
          <w:tcPr>
            <w:tcW w:w="1383" w:type="dxa"/>
            <w:vMerge/>
            <w:textDirection w:val="btLr"/>
          </w:tcPr>
          <w:p w:rsidR="001C1226" w:rsidRPr="001C1226" w:rsidRDefault="001C1226" w:rsidP="00B33674">
            <w:pPr>
              <w:autoSpaceDE w:val="0"/>
              <w:autoSpaceDN w:val="0"/>
              <w:adjustRightInd w:val="0"/>
              <w:ind w:left="113" w:right="113"/>
              <w:jc w:val="both"/>
              <w:rPr>
                <w:rFonts w:ascii="Times New Roman" w:hAnsi="Times New Roman" w:cs="Times New Roman"/>
                <w:b/>
                <w:color w:val="000000"/>
                <w:sz w:val="20"/>
                <w:szCs w:val="20"/>
              </w:rPr>
            </w:pPr>
          </w:p>
        </w:tc>
      </w:tr>
      <w:tr w:rsidR="001C1226" w:rsidRPr="001C1226" w:rsidTr="001C1226">
        <w:trPr>
          <w:trHeight w:val="216"/>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 xml:space="preserve">І.Фізичний розвиток й здоров’я дитини </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1.Біологічна зрілість (зріст, вага)</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0,25</w:t>
            </w:r>
          </w:p>
        </w:tc>
        <w:tc>
          <w:tcPr>
            <w:tcW w:w="1134" w:type="dxa"/>
            <w:vMerge w:val="restart"/>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0,14</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312"/>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2.Здоров</w:t>
            </w:r>
            <w:r w:rsidRPr="001C1226">
              <w:rPr>
                <w:rFonts w:ascii="Times New Roman" w:hAnsi="Times New Roman" w:cs="Times New Roman"/>
                <w:color w:val="000000"/>
                <w:lang w:val="en-US"/>
              </w:rPr>
              <w:t>’</w:t>
            </w:r>
            <w:r w:rsidRPr="001C1226">
              <w:rPr>
                <w:rFonts w:ascii="Times New Roman" w:hAnsi="Times New Roman" w:cs="Times New Roman"/>
                <w:color w:val="000000"/>
              </w:rPr>
              <w:t>язбережувальна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0,33</w:t>
            </w:r>
          </w:p>
        </w:tc>
        <w:tc>
          <w:tcPr>
            <w:tcW w:w="1134" w:type="dxa"/>
            <w:vMerge/>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288"/>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3.Особистісно-оцінна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0,34</w:t>
            </w:r>
          </w:p>
        </w:tc>
        <w:tc>
          <w:tcPr>
            <w:tcW w:w="1134" w:type="dxa"/>
            <w:vMerge/>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276"/>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ІІ.Соціальний розвиток</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4.Родинно-побутова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0,38</w:t>
            </w:r>
          </w:p>
        </w:tc>
        <w:tc>
          <w:tcPr>
            <w:tcW w:w="1134" w:type="dxa"/>
            <w:vMerge w:val="restart"/>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0,12</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276"/>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5.Соціально-комунікативна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0,5</w:t>
            </w:r>
          </w:p>
        </w:tc>
        <w:tc>
          <w:tcPr>
            <w:tcW w:w="1134" w:type="dxa"/>
            <w:vMerge/>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99%</w:t>
            </w:r>
          </w:p>
        </w:tc>
      </w:tr>
      <w:tr w:rsidR="001C1226" w:rsidRPr="001C1226" w:rsidTr="001C1226">
        <w:tc>
          <w:tcPr>
            <w:tcW w:w="2014"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ІІІ.Природничо-екологічний розвиток</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6.Природничо-екологічна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0,75</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0,11</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708"/>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lang w:val="en-US"/>
              </w:rPr>
              <w:t>IV</w:t>
            </w:r>
            <w:r w:rsidRPr="001C1226">
              <w:rPr>
                <w:rFonts w:ascii="Times New Roman" w:hAnsi="Times New Roman" w:cs="Times New Roman"/>
                <w:color w:val="000000"/>
              </w:rPr>
              <w:t>. Предметно –практична діяльність та художньо-естетичний розвиток</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7.Предметно-практична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0,50</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948"/>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8.Художньо-продуктивна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0,38</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99%</w:t>
            </w:r>
          </w:p>
        </w:tc>
      </w:tr>
      <w:tr w:rsidR="001C1226" w:rsidRPr="001C1226" w:rsidTr="001C1226">
        <w:tc>
          <w:tcPr>
            <w:tcW w:w="2014"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lang w:val="en-US"/>
              </w:rPr>
              <w:t>V</w:t>
            </w:r>
            <w:r w:rsidRPr="001C1226">
              <w:rPr>
                <w:rFonts w:ascii="Times New Roman" w:hAnsi="Times New Roman" w:cs="Times New Roman"/>
                <w:color w:val="000000"/>
              </w:rPr>
              <w:t xml:space="preserve">.Ігрова діяльність </w:t>
            </w:r>
          </w:p>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9. Ігрова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w:t>
            </w: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100%</w:t>
            </w:r>
          </w:p>
        </w:tc>
      </w:tr>
      <w:tr w:rsidR="001C1226" w:rsidRPr="001C1226" w:rsidTr="001C1226">
        <w:trPr>
          <w:trHeight w:val="216"/>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lang w:val="en-US"/>
              </w:rPr>
              <w:t>VI</w:t>
            </w:r>
            <w:r w:rsidRPr="001C1226">
              <w:rPr>
                <w:rFonts w:ascii="Times New Roman" w:hAnsi="Times New Roman" w:cs="Times New Roman"/>
                <w:color w:val="000000"/>
              </w:rPr>
              <w:t>.Сенсорно-</w:t>
            </w:r>
            <w:r w:rsidRPr="001C1226">
              <w:rPr>
                <w:rFonts w:ascii="Times New Roman" w:hAnsi="Times New Roman" w:cs="Times New Roman"/>
                <w:color w:val="000000"/>
              </w:rPr>
              <w:lastRenderedPageBreak/>
              <w:t>пізнавальний розвиток</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lastRenderedPageBreak/>
              <w:t xml:space="preserve">10.Сенсорно-пізнавальна </w:t>
            </w:r>
            <w:r w:rsidRPr="001C1226">
              <w:rPr>
                <w:rFonts w:ascii="Times New Roman" w:hAnsi="Times New Roman" w:cs="Times New Roman"/>
                <w:color w:val="000000"/>
              </w:rPr>
              <w:lastRenderedPageBreak/>
              <w:t>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lastRenderedPageBreak/>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0,5</w:t>
            </w:r>
          </w:p>
        </w:tc>
        <w:tc>
          <w:tcPr>
            <w:tcW w:w="1134"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98%</w:t>
            </w:r>
          </w:p>
        </w:tc>
      </w:tr>
      <w:tr w:rsidR="001C1226" w:rsidRPr="001C1226" w:rsidTr="001C1226">
        <w:trPr>
          <w:trHeight w:val="276"/>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11.Математична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0,38</w:t>
            </w:r>
          </w:p>
        </w:tc>
        <w:tc>
          <w:tcPr>
            <w:tcW w:w="1134"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98%</w:t>
            </w:r>
          </w:p>
        </w:tc>
      </w:tr>
      <w:tr w:rsidR="001C1226" w:rsidRPr="001C1226" w:rsidTr="001C1226">
        <w:trPr>
          <w:trHeight w:val="288"/>
        </w:trPr>
        <w:tc>
          <w:tcPr>
            <w:tcW w:w="2014" w:type="dxa"/>
            <w:vMerge w:val="restart"/>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lang w:val="en-US"/>
              </w:rPr>
              <w:t>VII</w:t>
            </w:r>
            <w:r w:rsidRPr="001C1226">
              <w:rPr>
                <w:rFonts w:ascii="Times New Roman" w:hAnsi="Times New Roman" w:cs="Times New Roman"/>
                <w:color w:val="000000"/>
              </w:rPr>
              <w:t xml:space="preserve">.Мовленнєвий розвиток </w:t>
            </w: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12.Комунікативна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4</w:t>
            </w:r>
          </w:p>
        </w:tc>
        <w:tc>
          <w:tcPr>
            <w:tcW w:w="70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0,5</w:t>
            </w:r>
          </w:p>
        </w:tc>
        <w:tc>
          <w:tcPr>
            <w:tcW w:w="1134"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100%</w:t>
            </w:r>
          </w:p>
        </w:tc>
      </w:tr>
      <w:tr w:rsidR="001C1226" w:rsidRPr="001C1226" w:rsidTr="001C1226">
        <w:trPr>
          <w:trHeight w:val="264"/>
        </w:trPr>
        <w:tc>
          <w:tcPr>
            <w:tcW w:w="2014" w:type="dxa"/>
            <w:vMerge/>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p>
        </w:tc>
        <w:tc>
          <w:tcPr>
            <w:tcW w:w="2822" w:type="dxa"/>
            <w:shd w:val="clear" w:color="auto" w:fill="auto"/>
          </w:tcPr>
          <w:p w:rsidR="001C1226" w:rsidRPr="001C1226" w:rsidRDefault="001C1226" w:rsidP="00B33674">
            <w:pPr>
              <w:autoSpaceDE w:val="0"/>
              <w:autoSpaceDN w:val="0"/>
              <w:adjustRightInd w:val="0"/>
              <w:jc w:val="both"/>
              <w:rPr>
                <w:rFonts w:ascii="Times New Roman" w:hAnsi="Times New Roman" w:cs="Times New Roman"/>
                <w:color w:val="000000"/>
              </w:rPr>
            </w:pPr>
            <w:r w:rsidRPr="001C1226">
              <w:rPr>
                <w:rFonts w:ascii="Times New Roman" w:hAnsi="Times New Roman" w:cs="Times New Roman"/>
                <w:color w:val="000000"/>
              </w:rPr>
              <w:t>13.Мовленнєва компетенція</w:t>
            </w:r>
          </w:p>
        </w:tc>
        <w:tc>
          <w:tcPr>
            <w:tcW w:w="65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3</w:t>
            </w:r>
          </w:p>
        </w:tc>
        <w:tc>
          <w:tcPr>
            <w:tcW w:w="709"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0,38</w:t>
            </w:r>
          </w:p>
        </w:tc>
        <w:tc>
          <w:tcPr>
            <w:tcW w:w="1134"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p>
        </w:tc>
        <w:tc>
          <w:tcPr>
            <w:tcW w:w="1134" w:type="dxa"/>
          </w:tcPr>
          <w:p w:rsidR="001C1226" w:rsidRPr="001C1226" w:rsidRDefault="001C1226" w:rsidP="00B33674">
            <w:pPr>
              <w:autoSpaceDE w:val="0"/>
              <w:autoSpaceDN w:val="0"/>
              <w:adjustRightInd w:val="0"/>
              <w:jc w:val="both"/>
              <w:rPr>
                <w:rFonts w:ascii="Times New Roman" w:hAnsi="Times New Roman" w:cs="Times New Roman"/>
                <w:color w:val="000000"/>
                <w:sz w:val="28"/>
                <w:szCs w:val="28"/>
              </w:rPr>
            </w:pPr>
            <w:r w:rsidRPr="001C1226">
              <w:rPr>
                <w:rFonts w:ascii="Times New Roman" w:hAnsi="Times New Roman" w:cs="Times New Roman"/>
                <w:color w:val="000000"/>
                <w:sz w:val="28"/>
                <w:szCs w:val="28"/>
              </w:rPr>
              <w:t>21</w:t>
            </w:r>
          </w:p>
        </w:tc>
        <w:tc>
          <w:tcPr>
            <w:tcW w:w="1383" w:type="dxa"/>
          </w:tcPr>
          <w:p w:rsidR="001C1226" w:rsidRPr="001C1226" w:rsidRDefault="001C1226" w:rsidP="00B33674">
            <w:pPr>
              <w:autoSpaceDE w:val="0"/>
              <w:autoSpaceDN w:val="0"/>
              <w:adjustRightInd w:val="0"/>
              <w:jc w:val="both"/>
              <w:rPr>
                <w:rFonts w:ascii="Times New Roman" w:hAnsi="Times New Roman" w:cs="Times New Roman"/>
                <w:b/>
                <w:color w:val="000000"/>
                <w:sz w:val="28"/>
                <w:szCs w:val="28"/>
              </w:rPr>
            </w:pPr>
            <w:r w:rsidRPr="001C1226">
              <w:rPr>
                <w:rFonts w:ascii="Times New Roman" w:hAnsi="Times New Roman" w:cs="Times New Roman"/>
                <w:b/>
                <w:color w:val="000000"/>
                <w:sz w:val="28"/>
                <w:szCs w:val="28"/>
              </w:rPr>
              <w:t>99%</w:t>
            </w:r>
          </w:p>
        </w:tc>
      </w:tr>
    </w:tbl>
    <w:p w:rsidR="001C1226" w:rsidRPr="001C1226" w:rsidRDefault="001C1226" w:rsidP="001C1226">
      <w:pPr>
        <w:autoSpaceDE w:val="0"/>
        <w:autoSpaceDN w:val="0"/>
        <w:adjustRightInd w:val="0"/>
        <w:jc w:val="both"/>
        <w:rPr>
          <w:rFonts w:ascii="Times New Roman" w:hAnsi="Times New Roman" w:cs="Times New Roman"/>
          <w:b/>
          <w:color w:val="000000"/>
          <w:sz w:val="28"/>
          <w:szCs w:val="28"/>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Протягом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року учні та педагоги  закладу приймали активну участь  в творчих конкурсах різного рівня:</w:t>
      </w:r>
    </w:p>
    <w:p w:rsidR="001C1226" w:rsidRPr="001C1226" w:rsidRDefault="001C1226" w:rsidP="001C1226">
      <w:pPr>
        <w:pStyle w:val="41"/>
        <w:spacing w:before="0" w:after="0" w:line="276" w:lineRule="auto"/>
        <w:ind w:firstLine="0"/>
        <w:rPr>
          <w:b w:val="0"/>
          <w:bCs/>
          <w:iCs/>
          <w:color w:val="auto"/>
          <w:u w:val="none"/>
          <w:lang w:val="uk-UA"/>
        </w:rPr>
      </w:pPr>
      <w:r w:rsidRPr="001C1226">
        <w:rPr>
          <w:b w:val="0"/>
          <w:bCs/>
          <w:iCs/>
          <w:color w:val="auto"/>
          <w:u w:val="none"/>
          <w:lang w:val="uk-UA"/>
        </w:rPr>
        <w:t xml:space="preserve">                      </w:t>
      </w:r>
    </w:p>
    <w:p w:rsidR="001C1226" w:rsidRPr="001C1226" w:rsidRDefault="001C1226" w:rsidP="001C1226">
      <w:pPr>
        <w:pStyle w:val="41"/>
        <w:spacing w:before="0" w:after="0" w:line="276" w:lineRule="auto"/>
        <w:ind w:firstLine="0"/>
        <w:rPr>
          <w:bCs/>
          <w:iCs/>
          <w:color w:val="auto"/>
          <w:u w:val="none"/>
          <w:lang w:val="uk-UA"/>
        </w:rPr>
      </w:pPr>
      <w:r w:rsidRPr="001C1226">
        <w:rPr>
          <w:b w:val="0"/>
          <w:bCs/>
          <w:iCs/>
          <w:color w:val="auto"/>
          <w:u w:val="none"/>
          <w:lang w:val="uk-UA"/>
        </w:rPr>
        <w:t xml:space="preserve">                  </w:t>
      </w:r>
      <w:proofErr w:type="spellStart"/>
      <w:r w:rsidRPr="001C1226">
        <w:rPr>
          <w:bCs/>
          <w:iCs/>
          <w:color w:val="auto"/>
          <w:u w:val="none"/>
        </w:rPr>
        <w:t>Результати</w:t>
      </w:r>
      <w:proofErr w:type="spellEnd"/>
      <w:r w:rsidRPr="001C1226">
        <w:rPr>
          <w:bCs/>
          <w:iCs/>
          <w:color w:val="auto"/>
          <w:u w:val="none"/>
        </w:rPr>
        <w:t xml:space="preserve"> </w:t>
      </w:r>
      <w:proofErr w:type="spellStart"/>
      <w:r w:rsidRPr="001C1226">
        <w:rPr>
          <w:bCs/>
          <w:iCs/>
          <w:color w:val="auto"/>
          <w:u w:val="none"/>
        </w:rPr>
        <w:t>участі</w:t>
      </w:r>
      <w:proofErr w:type="spellEnd"/>
      <w:r w:rsidRPr="001C1226">
        <w:rPr>
          <w:bCs/>
          <w:iCs/>
          <w:color w:val="auto"/>
          <w:u w:val="none"/>
        </w:rPr>
        <w:t xml:space="preserve"> </w:t>
      </w:r>
      <w:proofErr w:type="spellStart"/>
      <w:r w:rsidRPr="001C1226">
        <w:rPr>
          <w:bCs/>
          <w:iCs/>
          <w:color w:val="auto"/>
          <w:u w:val="none"/>
        </w:rPr>
        <w:t>учнів</w:t>
      </w:r>
      <w:proofErr w:type="spellEnd"/>
      <w:r w:rsidRPr="001C1226">
        <w:rPr>
          <w:bCs/>
          <w:iCs/>
          <w:color w:val="auto"/>
          <w:u w:val="none"/>
        </w:rPr>
        <w:t xml:space="preserve"> </w:t>
      </w:r>
      <w:r w:rsidRPr="001C1226">
        <w:rPr>
          <w:bCs/>
          <w:iCs/>
          <w:color w:val="auto"/>
          <w:u w:val="none"/>
          <w:lang w:val="uk-UA"/>
        </w:rPr>
        <w:t xml:space="preserve">1-4 класів  </w:t>
      </w:r>
      <w:proofErr w:type="gramStart"/>
      <w:r w:rsidRPr="001C1226">
        <w:rPr>
          <w:bCs/>
          <w:iCs/>
          <w:color w:val="auto"/>
          <w:u w:val="none"/>
        </w:rPr>
        <w:t>у</w:t>
      </w:r>
      <w:proofErr w:type="gramEnd"/>
      <w:r w:rsidRPr="001C1226">
        <w:rPr>
          <w:bCs/>
          <w:iCs/>
          <w:color w:val="auto"/>
          <w:u w:val="none"/>
        </w:rPr>
        <w:t xml:space="preserve"> конкурсах</w:t>
      </w:r>
    </w:p>
    <w:p w:rsidR="001C1226" w:rsidRPr="001C1226" w:rsidRDefault="001C1226" w:rsidP="001C1226">
      <w:pPr>
        <w:pStyle w:val="41"/>
        <w:spacing w:before="0" w:after="0" w:line="276" w:lineRule="auto"/>
        <w:ind w:firstLine="567"/>
        <w:jc w:val="center"/>
        <w:rPr>
          <w:bCs/>
          <w:iCs/>
          <w:color w:val="auto"/>
          <w:u w:val="none"/>
          <w:lang w:val="uk-UA"/>
        </w:rPr>
      </w:pPr>
      <w:r w:rsidRPr="001C1226">
        <w:rPr>
          <w:bCs/>
          <w:iCs/>
          <w:color w:val="auto"/>
          <w:u w:val="none"/>
          <w:lang w:val="uk-UA"/>
        </w:rPr>
        <w:t>(</w:t>
      </w:r>
      <w:r w:rsidRPr="001C1226">
        <w:rPr>
          <w:bCs/>
          <w:iCs/>
          <w:color w:val="auto"/>
          <w:u w:val="none"/>
        </w:rPr>
        <w:t>20</w:t>
      </w:r>
      <w:r w:rsidRPr="001C1226">
        <w:rPr>
          <w:bCs/>
          <w:iCs/>
          <w:color w:val="auto"/>
          <w:u w:val="none"/>
          <w:lang w:val="uk-UA"/>
        </w:rPr>
        <w:t>2</w:t>
      </w:r>
      <w:r>
        <w:rPr>
          <w:bCs/>
          <w:iCs/>
          <w:color w:val="auto"/>
          <w:u w:val="none"/>
          <w:lang w:val="uk-UA"/>
        </w:rPr>
        <w:t>3</w:t>
      </w:r>
      <w:r w:rsidRPr="001C1226">
        <w:rPr>
          <w:bCs/>
          <w:iCs/>
          <w:color w:val="auto"/>
          <w:u w:val="none"/>
        </w:rPr>
        <w:t>/20</w:t>
      </w:r>
      <w:r w:rsidRPr="001C1226">
        <w:rPr>
          <w:bCs/>
          <w:iCs/>
          <w:color w:val="auto"/>
          <w:u w:val="none"/>
          <w:lang w:val="uk-UA"/>
        </w:rPr>
        <w:t>2</w:t>
      </w:r>
      <w:r>
        <w:rPr>
          <w:bCs/>
          <w:iCs/>
          <w:color w:val="auto"/>
          <w:u w:val="none"/>
          <w:lang w:val="uk-UA"/>
        </w:rPr>
        <w:t>4</w:t>
      </w:r>
      <w:r w:rsidRPr="001C1226">
        <w:rPr>
          <w:bCs/>
          <w:iCs/>
          <w:color w:val="auto"/>
          <w:u w:val="none"/>
        </w:rPr>
        <w:t xml:space="preserve"> </w:t>
      </w:r>
      <w:proofErr w:type="spellStart"/>
      <w:r w:rsidRPr="001C1226">
        <w:rPr>
          <w:bCs/>
          <w:iCs/>
          <w:color w:val="auto"/>
          <w:u w:val="none"/>
        </w:rPr>
        <w:t>навчальний</w:t>
      </w:r>
      <w:proofErr w:type="spellEnd"/>
      <w:r w:rsidRPr="001C1226">
        <w:rPr>
          <w:bCs/>
          <w:iCs/>
          <w:color w:val="auto"/>
          <w:u w:val="none"/>
        </w:rPr>
        <w:t xml:space="preserve"> </w:t>
      </w:r>
      <w:proofErr w:type="spellStart"/>
      <w:r w:rsidRPr="001C1226">
        <w:rPr>
          <w:bCs/>
          <w:iCs/>
          <w:color w:val="auto"/>
          <w:u w:val="none"/>
        </w:rPr>
        <w:t>рік</w:t>
      </w:r>
      <w:proofErr w:type="spellEnd"/>
      <w:r w:rsidRPr="001C1226">
        <w:rPr>
          <w:bCs/>
          <w:iCs/>
          <w:color w:val="auto"/>
          <w:u w:val="none"/>
          <w:lang w:val="uk-UA"/>
        </w:rPr>
        <w:t>)</w:t>
      </w:r>
    </w:p>
    <w:p w:rsidR="001C1226" w:rsidRPr="001C1226" w:rsidRDefault="001C1226" w:rsidP="001C1226">
      <w:pPr>
        <w:pStyle w:val="41"/>
        <w:spacing w:before="0" w:after="0" w:line="276" w:lineRule="auto"/>
        <w:ind w:firstLine="567"/>
        <w:jc w:val="center"/>
        <w:rPr>
          <w:bCs/>
          <w:iCs/>
          <w:color w:val="7030A0"/>
          <w:u w:val="none"/>
          <w:lang w:val="uk-UA"/>
        </w:rPr>
      </w:pP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72"/>
        <w:gridCol w:w="2410"/>
        <w:gridCol w:w="2268"/>
        <w:gridCol w:w="1276"/>
        <w:gridCol w:w="2976"/>
      </w:tblGrid>
      <w:tr w:rsidR="001C1226" w:rsidRPr="001C1226" w:rsidTr="00B33674">
        <w:trPr>
          <w:trHeight w:val="52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w:t>
            </w:r>
          </w:p>
        </w:tc>
        <w:tc>
          <w:tcPr>
            <w:tcW w:w="2370"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Рівень конкурсу</w:t>
            </w:r>
          </w:p>
        </w:tc>
        <w:tc>
          <w:tcPr>
            <w:tcW w:w="2228" w:type="dxa"/>
            <w:tcBorders>
              <w:top w:val="inset" w:sz="6" w:space="0" w:color="auto"/>
              <w:left w:val="inset" w:sz="6" w:space="0" w:color="auto"/>
              <w:bottom w:val="inset" w:sz="6" w:space="0" w:color="auto"/>
              <w:right w:val="inset" w:sz="6" w:space="0" w:color="auto"/>
            </w:tcBorders>
            <w:shd w:val="clear" w:color="auto" w:fill="auto"/>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Назва конкурсу</w:t>
            </w:r>
          </w:p>
        </w:tc>
        <w:tc>
          <w:tcPr>
            <w:tcW w:w="123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К-ть учнів, які взяли участь</w:t>
            </w:r>
          </w:p>
        </w:tc>
        <w:tc>
          <w:tcPr>
            <w:tcW w:w="291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Результативність (кількість призових місць)</w:t>
            </w:r>
          </w:p>
        </w:tc>
      </w:tr>
      <w:tr w:rsidR="001C1226" w:rsidRPr="001C1226" w:rsidTr="00B33674">
        <w:trPr>
          <w:trHeight w:val="52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1C1226">
            <w:pPr>
              <w:numPr>
                <w:ilvl w:val="0"/>
                <w:numId w:val="3"/>
              </w:numPr>
              <w:spacing w:after="0"/>
              <w:jc w:val="center"/>
              <w:rPr>
                <w:rFonts w:ascii="Times New Roman" w:hAnsi="Times New Roman" w:cs="Times New Roman"/>
                <w:sz w:val="28"/>
                <w:szCs w:val="28"/>
                <w:lang w:eastAsia="en-US"/>
              </w:rPr>
            </w:pPr>
          </w:p>
        </w:tc>
        <w:tc>
          <w:tcPr>
            <w:tcW w:w="2370"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Міжнародний </w:t>
            </w:r>
          </w:p>
        </w:tc>
        <w:tc>
          <w:tcPr>
            <w:tcW w:w="2228" w:type="dxa"/>
            <w:tcBorders>
              <w:top w:val="inset" w:sz="6" w:space="0" w:color="auto"/>
              <w:left w:val="inset" w:sz="6" w:space="0" w:color="auto"/>
              <w:bottom w:val="inset" w:sz="6" w:space="0" w:color="auto"/>
              <w:right w:val="inset" w:sz="6" w:space="0" w:color="auto"/>
            </w:tcBorders>
            <w:shd w:val="clear" w:color="auto" w:fill="auto"/>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Онлайн -конкурс </w:t>
            </w:r>
          </w:p>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Олімпіс</w:t>
            </w:r>
          </w:p>
        </w:tc>
        <w:tc>
          <w:tcPr>
            <w:tcW w:w="123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291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47</w:t>
            </w:r>
            <w:r w:rsidRPr="001C1226">
              <w:rPr>
                <w:rFonts w:ascii="Times New Roman" w:hAnsi="Times New Roman" w:cs="Times New Roman"/>
                <w:sz w:val="28"/>
                <w:szCs w:val="28"/>
                <w:lang w:eastAsia="en-US"/>
              </w:rPr>
              <w:t xml:space="preserve"> відмінних сертифікатів</w:t>
            </w:r>
          </w:p>
        </w:tc>
      </w:tr>
      <w:tr w:rsidR="001C1226" w:rsidRPr="001C1226" w:rsidTr="00B33674">
        <w:trPr>
          <w:trHeight w:val="52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1C1226">
            <w:pPr>
              <w:numPr>
                <w:ilvl w:val="0"/>
                <w:numId w:val="3"/>
              </w:numPr>
              <w:spacing w:after="0"/>
              <w:jc w:val="center"/>
              <w:rPr>
                <w:rFonts w:ascii="Times New Roman" w:hAnsi="Times New Roman" w:cs="Times New Roman"/>
                <w:sz w:val="28"/>
                <w:szCs w:val="28"/>
                <w:lang w:eastAsia="en-US"/>
              </w:rPr>
            </w:pPr>
          </w:p>
        </w:tc>
        <w:tc>
          <w:tcPr>
            <w:tcW w:w="2370"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Всеукраїнський</w:t>
            </w:r>
          </w:p>
        </w:tc>
        <w:tc>
          <w:tcPr>
            <w:tcW w:w="2228" w:type="dxa"/>
            <w:tcBorders>
              <w:top w:val="inset" w:sz="6" w:space="0" w:color="auto"/>
              <w:left w:val="inset" w:sz="6" w:space="0" w:color="auto"/>
              <w:bottom w:val="inset" w:sz="6" w:space="0" w:color="auto"/>
              <w:right w:val="inset" w:sz="6" w:space="0" w:color="auto"/>
            </w:tcBorders>
            <w:shd w:val="clear" w:color="auto" w:fill="auto"/>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Мій рідний край, моя земля</w:t>
            </w:r>
          </w:p>
        </w:tc>
        <w:tc>
          <w:tcPr>
            <w:tcW w:w="123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72 </w:t>
            </w:r>
          </w:p>
        </w:tc>
        <w:tc>
          <w:tcPr>
            <w:tcW w:w="291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w:t>
            </w:r>
          </w:p>
        </w:tc>
      </w:tr>
      <w:tr w:rsidR="001C1226" w:rsidRPr="001C1226" w:rsidTr="00B33674">
        <w:trPr>
          <w:trHeight w:val="52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1C1226">
            <w:pPr>
              <w:numPr>
                <w:ilvl w:val="0"/>
                <w:numId w:val="3"/>
              </w:numPr>
              <w:spacing w:after="0"/>
              <w:jc w:val="center"/>
              <w:rPr>
                <w:rFonts w:ascii="Times New Roman" w:hAnsi="Times New Roman" w:cs="Times New Roman"/>
                <w:sz w:val="28"/>
                <w:szCs w:val="28"/>
                <w:lang w:eastAsia="en-US"/>
              </w:rPr>
            </w:pPr>
          </w:p>
        </w:tc>
        <w:tc>
          <w:tcPr>
            <w:tcW w:w="2370"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Міський</w:t>
            </w:r>
          </w:p>
        </w:tc>
        <w:tc>
          <w:tcPr>
            <w:tcW w:w="2228" w:type="dxa"/>
            <w:tcBorders>
              <w:top w:val="inset" w:sz="6" w:space="0" w:color="auto"/>
              <w:left w:val="inset" w:sz="6" w:space="0" w:color="auto"/>
              <w:bottom w:val="inset" w:sz="6" w:space="0" w:color="auto"/>
              <w:right w:val="inset" w:sz="6" w:space="0" w:color="auto"/>
            </w:tcBorders>
            <w:shd w:val="clear" w:color="auto" w:fill="auto"/>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Новорічна композиція</w:t>
            </w:r>
          </w:p>
        </w:tc>
        <w:tc>
          <w:tcPr>
            <w:tcW w:w="123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rPr>
                <w:rFonts w:ascii="Times New Roman" w:hAnsi="Times New Roman" w:cs="Times New Roman"/>
                <w:sz w:val="28"/>
                <w:szCs w:val="28"/>
                <w:lang w:eastAsia="en-US"/>
              </w:rPr>
            </w:pPr>
            <w:r w:rsidRPr="001C1226">
              <w:rPr>
                <w:rFonts w:ascii="Times New Roman" w:hAnsi="Times New Roman" w:cs="Times New Roman"/>
                <w:sz w:val="28"/>
                <w:szCs w:val="28"/>
                <w:lang w:eastAsia="en-US"/>
              </w:rPr>
              <w:t xml:space="preserve">     58</w:t>
            </w:r>
          </w:p>
        </w:tc>
        <w:tc>
          <w:tcPr>
            <w:tcW w:w="2916" w:type="dxa"/>
            <w:tcBorders>
              <w:top w:val="inset" w:sz="6" w:space="0" w:color="auto"/>
              <w:left w:val="inset" w:sz="6" w:space="0" w:color="auto"/>
              <w:bottom w:val="inset" w:sz="6" w:space="0" w:color="auto"/>
              <w:right w:val="inset" w:sz="6" w:space="0" w:color="auto"/>
            </w:tcBorders>
            <w:shd w:val="clear" w:color="auto" w:fill="auto"/>
            <w:vAlign w:val="center"/>
          </w:tcPr>
          <w:p w:rsidR="001C1226" w:rsidRPr="001C1226" w:rsidRDefault="001C1226" w:rsidP="00B33674">
            <w:pPr>
              <w:jc w:val="center"/>
              <w:rPr>
                <w:rFonts w:ascii="Times New Roman" w:hAnsi="Times New Roman" w:cs="Times New Roman"/>
                <w:sz w:val="28"/>
                <w:szCs w:val="28"/>
                <w:lang w:eastAsia="en-US"/>
              </w:rPr>
            </w:pPr>
            <w:r w:rsidRPr="001C1226">
              <w:rPr>
                <w:rFonts w:ascii="Times New Roman" w:hAnsi="Times New Roman" w:cs="Times New Roman"/>
                <w:sz w:val="28"/>
                <w:szCs w:val="28"/>
                <w:lang w:eastAsia="en-US"/>
              </w:rPr>
              <w:t>-</w:t>
            </w:r>
          </w:p>
        </w:tc>
      </w:tr>
    </w:tbl>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Педагоги закладу діляться своїм досвідом не лише на Форумі педагогічних ідей. Вони – активні учасники освітянських груп </w:t>
      </w:r>
      <w:r w:rsidRPr="001C1226">
        <w:rPr>
          <w:rFonts w:ascii="Times New Roman" w:hAnsi="Times New Roman" w:cs="Times New Roman"/>
          <w:sz w:val="28"/>
          <w:szCs w:val="28"/>
          <w:lang w:val="en-US"/>
        </w:rPr>
        <w:t>Distance</w:t>
      </w:r>
      <w:r w:rsidRPr="001C1226">
        <w:rPr>
          <w:rFonts w:ascii="Times New Roman" w:hAnsi="Times New Roman" w:cs="Times New Roman"/>
          <w:sz w:val="28"/>
          <w:szCs w:val="28"/>
        </w:rPr>
        <w:t xml:space="preserve"> </w:t>
      </w:r>
      <w:r w:rsidRPr="001C1226">
        <w:rPr>
          <w:rFonts w:ascii="Times New Roman" w:hAnsi="Times New Roman" w:cs="Times New Roman"/>
          <w:sz w:val="28"/>
          <w:szCs w:val="28"/>
          <w:lang w:val="en-US"/>
        </w:rPr>
        <w:t>Education</w:t>
      </w:r>
      <w:r w:rsidRPr="001C1226">
        <w:rPr>
          <w:rFonts w:ascii="Times New Roman" w:hAnsi="Times New Roman" w:cs="Times New Roman"/>
          <w:sz w:val="28"/>
          <w:szCs w:val="28"/>
        </w:rPr>
        <w:t xml:space="preserve"> </w:t>
      </w:r>
      <w:proofErr w:type="spellStart"/>
      <w:r w:rsidRPr="001C1226">
        <w:rPr>
          <w:rFonts w:ascii="Times New Roman" w:hAnsi="Times New Roman" w:cs="Times New Roman"/>
          <w:sz w:val="28"/>
          <w:szCs w:val="28"/>
          <w:lang w:val="en-US"/>
        </w:rPr>
        <w:t>Dnipro</w:t>
      </w:r>
      <w:proofErr w:type="spellEnd"/>
      <w:r w:rsidRPr="001C1226">
        <w:rPr>
          <w:rFonts w:ascii="Times New Roman" w:hAnsi="Times New Roman" w:cs="Times New Roman"/>
          <w:sz w:val="28"/>
          <w:szCs w:val="28"/>
        </w:rPr>
        <w:t xml:space="preserve">, Початкова школа № 108, SMART – освіта та ін.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lastRenderedPageBreak/>
        <w:t xml:space="preserve">           Так, протягом 202</w:t>
      </w:r>
      <w:r>
        <w:rPr>
          <w:rFonts w:ascii="Times New Roman" w:hAnsi="Times New Roman" w:cs="Times New Roman"/>
          <w:sz w:val="28"/>
          <w:szCs w:val="28"/>
        </w:rPr>
        <w:t>3</w:t>
      </w:r>
      <w:r w:rsidRPr="001C1226">
        <w:rPr>
          <w:rFonts w:ascii="Times New Roman" w:hAnsi="Times New Roman" w:cs="Times New Roman"/>
          <w:sz w:val="28"/>
          <w:szCs w:val="28"/>
        </w:rPr>
        <w:t>-202</w:t>
      </w:r>
      <w:r>
        <w:rPr>
          <w:rFonts w:ascii="Times New Roman" w:hAnsi="Times New Roman" w:cs="Times New Roman"/>
          <w:sz w:val="28"/>
          <w:szCs w:val="28"/>
        </w:rPr>
        <w:t>4</w:t>
      </w:r>
      <w:r w:rsidRPr="001C1226">
        <w:rPr>
          <w:rFonts w:ascii="Times New Roman" w:hAnsi="Times New Roman" w:cs="Times New Roman"/>
          <w:sz w:val="28"/>
          <w:szCs w:val="28"/>
        </w:rPr>
        <w:t xml:space="preserve"> н.р. вчителі і вихователі закладу освіти представили на сторінках цих груп цілу низку власних розробок уроків, навчальних занять, виховних заходів. Серед них низка інтегрованих уроків з математики, української мови, літературного читання, предметів «Я досліджую світ», «Дизайн і технології». інформатики, образотворчого мистецтва. Виховні онлайн заходи в дошкільному відділенні: флешмоб «Ми – українці!», семінар-практикум «Патріотичне виховання в родині в контексті педагогічної спадщини Василя Сухомлинського», до Дня матері,  до Дня народження Великого Кобзаря, До Дня вишиванки та багато інших.</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Вихователі дошкільного підрозділу взяли активну участь у VI Всеукраїнському конкурсі «Гуманне ставлення до тварин» та у ІІ Міжнародному занятті доброти, флешмобі «Добро переможе!». Відеоролики про проведення цих заходів також  розташовано в освітянській групі SMART – освіта.</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Певною популярністю користувалися в батьків публікації про проведення виховних заходів в групі </w:t>
      </w:r>
      <w:r w:rsidRPr="001C1226">
        <w:rPr>
          <w:rFonts w:ascii="Times New Roman" w:hAnsi="Times New Roman" w:cs="Times New Roman"/>
          <w:sz w:val="28"/>
          <w:szCs w:val="28"/>
          <w:lang w:val="en-US"/>
        </w:rPr>
        <w:t>Distance</w:t>
      </w:r>
      <w:r w:rsidRPr="001C1226">
        <w:rPr>
          <w:rFonts w:ascii="Times New Roman" w:hAnsi="Times New Roman" w:cs="Times New Roman"/>
          <w:sz w:val="28"/>
          <w:szCs w:val="28"/>
        </w:rPr>
        <w:t xml:space="preserve"> </w:t>
      </w:r>
      <w:r w:rsidRPr="001C1226">
        <w:rPr>
          <w:rFonts w:ascii="Times New Roman" w:hAnsi="Times New Roman" w:cs="Times New Roman"/>
          <w:sz w:val="28"/>
          <w:szCs w:val="28"/>
          <w:lang w:val="en-US"/>
        </w:rPr>
        <w:t>Education</w:t>
      </w:r>
      <w:r w:rsidRPr="001C1226">
        <w:rPr>
          <w:rFonts w:ascii="Times New Roman" w:hAnsi="Times New Roman" w:cs="Times New Roman"/>
          <w:sz w:val="28"/>
          <w:szCs w:val="28"/>
        </w:rPr>
        <w:t xml:space="preserve"> </w:t>
      </w:r>
      <w:proofErr w:type="spellStart"/>
      <w:r w:rsidRPr="001C1226">
        <w:rPr>
          <w:rFonts w:ascii="Times New Roman" w:hAnsi="Times New Roman" w:cs="Times New Roman"/>
          <w:sz w:val="28"/>
          <w:szCs w:val="28"/>
          <w:lang w:val="en-US"/>
        </w:rPr>
        <w:t>Dnipro</w:t>
      </w:r>
      <w:proofErr w:type="spellEnd"/>
      <w:r w:rsidRPr="001C1226">
        <w:rPr>
          <w:rFonts w:ascii="Times New Roman" w:hAnsi="Times New Roman" w:cs="Times New Roman"/>
          <w:sz w:val="28"/>
          <w:szCs w:val="28"/>
        </w:rPr>
        <w:t xml:space="preserve"> та Початкова школа                 № 108, які готувала педагог-організатор </w:t>
      </w:r>
      <w:r>
        <w:rPr>
          <w:rFonts w:ascii="Times New Roman" w:hAnsi="Times New Roman" w:cs="Times New Roman"/>
          <w:sz w:val="28"/>
          <w:szCs w:val="28"/>
        </w:rPr>
        <w:t>Ченцова О.М.</w:t>
      </w:r>
      <w:r w:rsidRPr="001C1226">
        <w:rPr>
          <w:rFonts w:ascii="Times New Roman" w:hAnsi="Times New Roman" w:cs="Times New Roman"/>
          <w:sz w:val="28"/>
          <w:szCs w:val="28"/>
        </w:rPr>
        <w:t>. у співпраці з вчителями: «Вишиванка-вишиваночка», «День Єднання», «Моє родинне дерево», «Любим матусям» і багато інших заходів.</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Вчитель </w:t>
      </w:r>
      <w:r>
        <w:rPr>
          <w:rFonts w:ascii="Times New Roman" w:hAnsi="Times New Roman" w:cs="Times New Roman"/>
          <w:sz w:val="28"/>
          <w:szCs w:val="28"/>
        </w:rPr>
        <w:t>2</w:t>
      </w:r>
      <w:r w:rsidRPr="001C1226">
        <w:rPr>
          <w:rFonts w:ascii="Times New Roman" w:hAnsi="Times New Roman" w:cs="Times New Roman"/>
          <w:sz w:val="28"/>
          <w:szCs w:val="28"/>
        </w:rPr>
        <w:t>-А класу Ченцова О.М. взяла участь в міському конкурсі, організованому міським «Центром професійного розвитку «Освітня траєкторія» «</w:t>
      </w:r>
      <w:r w:rsidRPr="001C1226">
        <w:rPr>
          <w:rFonts w:ascii="Times New Roman" w:hAnsi="Times New Roman" w:cs="Times New Roman"/>
          <w:sz w:val="28"/>
          <w:szCs w:val="28"/>
          <w:lang w:val="en-US"/>
        </w:rPr>
        <w:t>NEO</w:t>
      </w:r>
      <w:r w:rsidRPr="001C1226">
        <w:rPr>
          <w:rFonts w:ascii="Times New Roman" w:hAnsi="Times New Roman" w:cs="Times New Roman"/>
          <w:sz w:val="28"/>
          <w:szCs w:val="28"/>
        </w:rPr>
        <w:t>світа», представивши на конкурс відеоролик про свою педагогічну діяльність.</w:t>
      </w:r>
    </w:p>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Вчителі Швець Ю.Ю. (</w:t>
      </w:r>
      <w:r>
        <w:rPr>
          <w:rFonts w:ascii="Times New Roman" w:hAnsi="Times New Roman" w:cs="Times New Roman"/>
          <w:sz w:val="28"/>
          <w:szCs w:val="28"/>
        </w:rPr>
        <w:t>1</w:t>
      </w:r>
      <w:r w:rsidRPr="001C1226">
        <w:rPr>
          <w:rFonts w:ascii="Times New Roman" w:hAnsi="Times New Roman" w:cs="Times New Roman"/>
          <w:sz w:val="28"/>
          <w:szCs w:val="28"/>
        </w:rPr>
        <w:t>-Б клас) та Ченцова О.М. (</w:t>
      </w:r>
      <w:r>
        <w:rPr>
          <w:rFonts w:ascii="Times New Roman" w:hAnsi="Times New Roman" w:cs="Times New Roman"/>
          <w:sz w:val="28"/>
          <w:szCs w:val="28"/>
        </w:rPr>
        <w:t>2</w:t>
      </w:r>
      <w:r w:rsidRPr="001C1226">
        <w:rPr>
          <w:rFonts w:ascii="Times New Roman" w:hAnsi="Times New Roman" w:cs="Times New Roman"/>
          <w:sz w:val="28"/>
          <w:szCs w:val="28"/>
        </w:rPr>
        <w:t>-А класу) взяли участь в міському захисті  проектів «Project mana</w:t>
      </w:r>
      <w:r w:rsidRPr="001C1226">
        <w:rPr>
          <w:rFonts w:ascii="Times New Roman" w:hAnsi="Times New Roman" w:cs="Times New Roman"/>
          <w:sz w:val="28"/>
          <w:szCs w:val="28"/>
          <w:lang w:val="en-US"/>
        </w:rPr>
        <w:t>g</w:t>
      </w:r>
      <w:r w:rsidRPr="001C1226">
        <w:rPr>
          <w:rFonts w:ascii="Times New Roman" w:hAnsi="Times New Roman" w:cs="Times New Roman"/>
          <w:sz w:val="28"/>
          <w:szCs w:val="28"/>
        </w:rPr>
        <w:t>e</w:t>
      </w:r>
      <w:r w:rsidRPr="001C1226">
        <w:rPr>
          <w:rFonts w:ascii="Times New Roman" w:hAnsi="Times New Roman" w:cs="Times New Roman"/>
          <w:sz w:val="28"/>
          <w:szCs w:val="28"/>
          <w:lang w:val="en-US"/>
        </w:rPr>
        <w:t>r</w:t>
      </w:r>
      <w:r w:rsidRPr="001C1226">
        <w:rPr>
          <w:rFonts w:ascii="Times New Roman" w:hAnsi="Times New Roman" w:cs="Times New Roman"/>
          <w:sz w:val="28"/>
          <w:szCs w:val="28"/>
        </w:rPr>
        <w:t>» щодо розробки стратегії розвитку сучасного закладу освіти. Вчитель Швець Ю.Ю. підготувала проект «Школа, в якій цікаво навчатися!». Вчитель Ченцова О.М. захищала проект «СТОПБУЛІНГ!»</w:t>
      </w:r>
    </w:p>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r w:rsidRPr="001C1226">
        <w:rPr>
          <w:rFonts w:ascii="Times New Roman" w:eastAsia="Calibri" w:hAnsi="Times New Roman" w:cs="Times New Roman"/>
          <w:sz w:val="28"/>
          <w:szCs w:val="28"/>
          <w:lang w:eastAsia="en-US"/>
        </w:rPr>
        <w:t xml:space="preserve">        Педагогічний колектив навчального закладу завжди багато уваги приділяв вихованню творчо-обдарованої особистості дітей, вихованню в них духовного початку.</w:t>
      </w:r>
      <w:r w:rsidRPr="001C1226">
        <w:rPr>
          <w:rFonts w:ascii="Times New Roman" w:hAnsi="Times New Roman" w:cs="Times New Roman"/>
          <w:sz w:val="28"/>
          <w:szCs w:val="28"/>
        </w:rPr>
        <w:t xml:space="preserve"> Вагомий внесок у формування компетентностей дітей здійснюється й за рахунок організації гурткової роботи. На виконання </w:t>
      </w:r>
      <w:r w:rsidRPr="001C1226">
        <w:rPr>
          <w:rFonts w:ascii="Times New Roman" w:hAnsi="Times New Roman" w:cs="Times New Roman"/>
          <w:sz w:val="28"/>
          <w:szCs w:val="28"/>
        </w:rPr>
        <w:lastRenderedPageBreak/>
        <w:t>варіативної частини Базового компонента дошкільної освіти в Україні в дошкільному відділенні працювало чотири гуртка:</w:t>
      </w:r>
      <w:r w:rsidRPr="001C1226">
        <w:rPr>
          <w:rFonts w:ascii="Times New Roman" w:hAnsi="Times New Roman" w:cs="Times New Roman"/>
          <w:noProof/>
          <w:sz w:val="28"/>
          <w:szCs w:val="28"/>
        </w:rPr>
        <w:t xml:space="preserve"> «Комп’ютерна абетка» (керівник </w:t>
      </w:r>
      <w:r w:rsidR="00680662">
        <w:rPr>
          <w:rFonts w:ascii="Times New Roman" w:hAnsi="Times New Roman" w:cs="Times New Roman"/>
          <w:noProof/>
          <w:sz w:val="28"/>
          <w:szCs w:val="28"/>
        </w:rPr>
        <w:t>Хвостик О.В.</w:t>
      </w:r>
      <w:r w:rsidRPr="001C1226">
        <w:rPr>
          <w:rFonts w:ascii="Times New Roman" w:hAnsi="Times New Roman" w:cs="Times New Roman"/>
          <w:noProof/>
          <w:sz w:val="28"/>
          <w:szCs w:val="28"/>
        </w:rPr>
        <w:t>), «</w:t>
      </w:r>
      <w:r w:rsidR="00680662">
        <w:rPr>
          <w:rFonts w:ascii="Times New Roman" w:hAnsi="Times New Roman" w:cs="Times New Roman"/>
          <w:noProof/>
          <w:sz w:val="28"/>
          <w:szCs w:val="28"/>
        </w:rPr>
        <w:t>Україною об’єднані</w:t>
      </w:r>
      <w:r w:rsidRPr="001C1226">
        <w:rPr>
          <w:rFonts w:ascii="Times New Roman" w:hAnsi="Times New Roman" w:cs="Times New Roman"/>
          <w:noProof/>
          <w:sz w:val="28"/>
          <w:szCs w:val="28"/>
        </w:rPr>
        <w:t xml:space="preserve">» (керівник </w:t>
      </w:r>
      <w:r w:rsidR="00680662">
        <w:rPr>
          <w:rFonts w:ascii="Times New Roman" w:hAnsi="Times New Roman" w:cs="Times New Roman"/>
          <w:noProof/>
          <w:sz w:val="28"/>
          <w:szCs w:val="28"/>
        </w:rPr>
        <w:t>Заколотюк Н.Т.</w:t>
      </w:r>
      <w:r w:rsidRPr="001C1226">
        <w:rPr>
          <w:rFonts w:ascii="Times New Roman" w:hAnsi="Times New Roman" w:cs="Times New Roman"/>
          <w:noProof/>
          <w:sz w:val="28"/>
          <w:szCs w:val="28"/>
        </w:rPr>
        <w:t>.), «</w:t>
      </w:r>
      <w:r w:rsidRPr="001C1226">
        <w:rPr>
          <w:rFonts w:ascii="Times New Roman" w:hAnsi="Times New Roman" w:cs="Times New Roman"/>
        </w:rPr>
        <w:t xml:space="preserve"> </w:t>
      </w:r>
      <w:r w:rsidRPr="001C1226">
        <w:rPr>
          <w:rFonts w:ascii="Times New Roman" w:hAnsi="Times New Roman" w:cs="Times New Roman"/>
          <w:sz w:val="28"/>
          <w:szCs w:val="28"/>
        </w:rPr>
        <w:t>Всього гуртковою роботою в дошкільному підрозділі було охоплено 50 вихованців.</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З метою розвитку творчої особистості школяра в шкільному підрозділі працював </w:t>
      </w:r>
      <w:r w:rsidRPr="001C1226">
        <w:rPr>
          <w:rFonts w:ascii="Times New Roman" w:hAnsi="Times New Roman" w:cs="Times New Roman"/>
          <w:noProof/>
          <w:sz w:val="28"/>
          <w:szCs w:val="28"/>
        </w:rPr>
        <w:t>гурток</w:t>
      </w:r>
      <w:r w:rsidRPr="001C1226">
        <w:rPr>
          <w:rFonts w:ascii="Times New Roman" w:hAnsi="Times New Roman" w:cs="Times New Roman"/>
          <w:color w:val="000000"/>
          <w:spacing w:val="3"/>
          <w:w w:val="105"/>
          <w:sz w:val="28"/>
          <w:szCs w:val="28"/>
        </w:rPr>
        <w:t xml:space="preserve">  патріотичного спрямування «Україною об’єднані»</w:t>
      </w:r>
      <w:r w:rsidRPr="001C1226">
        <w:rPr>
          <w:rFonts w:ascii="Times New Roman" w:hAnsi="Times New Roman" w:cs="Times New Roman"/>
          <w:noProof/>
          <w:sz w:val="28"/>
          <w:szCs w:val="28"/>
        </w:rPr>
        <w:t xml:space="preserve">  (керівник Заколотюк Н.Т.). </w:t>
      </w:r>
      <w:r w:rsidRPr="001C1226">
        <w:rPr>
          <w:rFonts w:ascii="Times New Roman" w:hAnsi="Times New Roman" w:cs="Times New Roman"/>
          <w:sz w:val="28"/>
          <w:szCs w:val="28"/>
        </w:rPr>
        <w:t>Всього гуртковою роботою в шкільному відділенні було охоплено 60 дітей 1-4 класів.</w:t>
      </w:r>
      <w:r w:rsidRPr="001C1226">
        <w:rPr>
          <w:rFonts w:ascii="Times New Roman" w:hAnsi="Times New Roman" w:cs="Times New Roman"/>
          <w:noProof/>
        </w:rPr>
        <w:t xml:space="preserve"> </w:t>
      </w:r>
    </w:p>
    <w:p w:rsidR="001C1226" w:rsidRPr="001C1226" w:rsidRDefault="001C1226" w:rsidP="001C1226">
      <w:pPr>
        <w:ind w:firstLine="708"/>
        <w:jc w:val="both"/>
        <w:rPr>
          <w:rFonts w:ascii="Times New Roman" w:hAnsi="Times New Roman" w:cs="Times New Roman"/>
        </w:rPr>
      </w:pPr>
      <w:r w:rsidRPr="001C1226">
        <w:rPr>
          <w:rFonts w:ascii="Times New Roman" w:hAnsi="Times New Roman" w:cs="Times New Roman"/>
          <w:sz w:val="28"/>
          <w:szCs w:val="28"/>
        </w:rPr>
        <w:t>Заслуговують на увагу й результати роботи педагогічного колективу в 202</w:t>
      </w:r>
      <w:r w:rsidR="00680662">
        <w:rPr>
          <w:rFonts w:ascii="Times New Roman" w:hAnsi="Times New Roman" w:cs="Times New Roman"/>
          <w:sz w:val="28"/>
          <w:szCs w:val="28"/>
        </w:rPr>
        <w:t>3</w:t>
      </w:r>
      <w:r w:rsidRPr="001C1226">
        <w:rPr>
          <w:rFonts w:ascii="Times New Roman" w:hAnsi="Times New Roman" w:cs="Times New Roman"/>
          <w:sz w:val="28"/>
          <w:szCs w:val="28"/>
        </w:rPr>
        <w:t>-202</w:t>
      </w:r>
      <w:r w:rsidR="00680662">
        <w:rPr>
          <w:rFonts w:ascii="Times New Roman" w:hAnsi="Times New Roman" w:cs="Times New Roman"/>
          <w:sz w:val="28"/>
          <w:szCs w:val="28"/>
        </w:rPr>
        <w:t>4</w:t>
      </w:r>
      <w:r w:rsidRPr="001C1226">
        <w:rPr>
          <w:rFonts w:ascii="Times New Roman" w:hAnsi="Times New Roman" w:cs="Times New Roman"/>
          <w:sz w:val="28"/>
          <w:szCs w:val="28"/>
        </w:rPr>
        <w:t xml:space="preserve"> навчальному році над такими пріоритетними завданнями, як формування духовно-моральних якостей, патріотичної свідомості учнів та вихованців у процесі навчання, створення умов для трудового та екологічного виховання дітей (відзначення Дня Землі онлайн, трудові десанти), вивчення здоров’язбережувальних технологій відповідно до сучасних вимог, підходів та інноваційних технологій, активізація використання у виховній роботі кращих традицій українського народу.</w:t>
      </w:r>
    </w:p>
    <w:p w:rsidR="001C1226" w:rsidRPr="001C1226" w:rsidRDefault="001C1226" w:rsidP="001C1226">
      <w:pPr>
        <w:ind w:firstLine="708"/>
        <w:jc w:val="both"/>
        <w:rPr>
          <w:rFonts w:ascii="Times New Roman" w:hAnsi="Times New Roman" w:cs="Times New Roman"/>
          <w:sz w:val="28"/>
          <w:szCs w:val="28"/>
        </w:rPr>
      </w:pPr>
      <w:r w:rsidRPr="001C1226">
        <w:rPr>
          <w:rFonts w:ascii="Times New Roman" w:hAnsi="Times New Roman" w:cs="Times New Roman"/>
          <w:sz w:val="28"/>
          <w:szCs w:val="28"/>
        </w:rPr>
        <w:t>Ці питання були розглянуті на педрадах: «Про основні завдання педагогічного колективу на 202</w:t>
      </w:r>
      <w:r w:rsidR="00680662">
        <w:rPr>
          <w:rFonts w:ascii="Times New Roman" w:hAnsi="Times New Roman" w:cs="Times New Roman"/>
          <w:sz w:val="28"/>
          <w:szCs w:val="28"/>
        </w:rPr>
        <w:t>2</w:t>
      </w:r>
      <w:r w:rsidRPr="001C1226">
        <w:rPr>
          <w:rFonts w:ascii="Times New Roman" w:hAnsi="Times New Roman" w:cs="Times New Roman"/>
          <w:sz w:val="28"/>
          <w:szCs w:val="28"/>
        </w:rPr>
        <w:t>-202</w:t>
      </w:r>
      <w:r w:rsidR="00680662">
        <w:rPr>
          <w:rFonts w:ascii="Times New Roman" w:hAnsi="Times New Roman" w:cs="Times New Roman"/>
          <w:sz w:val="28"/>
          <w:szCs w:val="28"/>
        </w:rPr>
        <w:t>3</w:t>
      </w:r>
      <w:r w:rsidRPr="001C1226">
        <w:rPr>
          <w:rFonts w:ascii="Times New Roman" w:hAnsi="Times New Roman" w:cs="Times New Roman"/>
          <w:sz w:val="28"/>
          <w:szCs w:val="28"/>
        </w:rPr>
        <w:t xml:space="preserve"> навчальний рік» (30.08.202</w:t>
      </w:r>
      <w:r w:rsidR="00680662">
        <w:rPr>
          <w:rFonts w:ascii="Times New Roman" w:hAnsi="Times New Roman" w:cs="Times New Roman"/>
          <w:sz w:val="28"/>
          <w:szCs w:val="28"/>
        </w:rPr>
        <w:t>2</w:t>
      </w:r>
      <w:r w:rsidRPr="001C1226">
        <w:rPr>
          <w:rFonts w:ascii="Times New Roman" w:hAnsi="Times New Roman" w:cs="Times New Roman"/>
          <w:sz w:val="28"/>
          <w:szCs w:val="28"/>
        </w:rPr>
        <w:t>), «Стимулювання позитивного ставлення та створення умов для ефективної мотивації до навчання» (2</w:t>
      </w:r>
      <w:r w:rsidR="00680662">
        <w:rPr>
          <w:rFonts w:ascii="Times New Roman" w:hAnsi="Times New Roman" w:cs="Times New Roman"/>
          <w:sz w:val="28"/>
          <w:szCs w:val="28"/>
        </w:rPr>
        <w:t>3</w:t>
      </w:r>
      <w:r w:rsidRPr="001C1226">
        <w:rPr>
          <w:rFonts w:ascii="Times New Roman" w:hAnsi="Times New Roman" w:cs="Times New Roman"/>
          <w:sz w:val="28"/>
          <w:szCs w:val="28"/>
        </w:rPr>
        <w:t>.11.202</w:t>
      </w:r>
      <w:r w:rsidR="00680662">
        <w:rPr>
          <w:rFonts w:ascii="Times New Roman" w:hAnsi="Times New Roman" w:cs="Times New Roman"/>
          <w:sz w:val="28"/>
          <w:szCs w:val="28"/>
        </w:rPr>
        <w:t>2</w:t>
      </w:r>
      <w:r w:rsidRPr="001C1226">
        <w:rPr>
          <w:rFonts w:ascii="Times New Roman" w:hAnsi="Times New Roman" w:cs="Times New Roman"/>
          <w:sz w:val="28"/>
          <w:szCs w:val="28"/>
        </w:rPr>
        <w:t>), «Створення безпечного навчального середовища та дружнього психологічного оточення для дітей – нагальне завдання сучасної освіти» (0</w:t>
      </w:r>
      <w:r w:rsidR="00680662">
        <w:rPr>
          <w:rFonts w:ascii="Times New Roman" w:hAnsi="Times New Roman" w:cs="Times New Roman"/>
          <w:sz w:val="28"/>
          <w:szCs w:val="28"/>
        </w:rPr>
        <w:t>6</w:t>
      </w:r>
      <w:r w:rsidRPr="001C1226">
        <w:rPr>
          <w:rFonts w:ascii="Times New Roman" w:hAnsi="Times New Roman" w:cs="Times New Roman"/>
          <w:sz w:val="28"/>
          <w:szCs w:val="28"/>
        </w:rPr>
        <w:t>.05.202</w:t>
      </w:r>
      <w:r w:rsidR="00680662">
        <w:rPr>
          <w:rFonts w:ascii="Times New Roman" w:hAnsi="Times New Roman" w:cs="Times New Roman"/>
          <w:sz w:val="28"/>
          <w:szCs w:val="28"/>
        </w:rPr>
        <w:t>3</w:t>
      </w:r>
      <w:r w:rsidRPr="001C1226">
        <w:rPr>
          <w:rFonts w:ascii="Times New Roman" w:hAnsi="Times New Roman" w:cs="Times New Roman"/>
          <w:sz w:val="28"/>
          <w:szCs w:val="28"/>
        </w:rPr>
        <w:t>).</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rPr>
        <w:t xml:space="preserve">         </w:t>
      </w:r>
      <w:r w:rsidRPr="001C1226">
        <w:rPr>
          <w:rFonts w:ascii="Times New Roman" w:hAnsi="Times New Roman" w:cs="Times New Roman"/>
          <w:sz w:val="28"/>
          <w:szCs w:val="28"/>
        </w:rPr>
        <w:t>Педагогами закладу освіти проводилась також плідна профілактична робота щодо збереження життя і здоров’я учасників навчального процесу. Так, в листопаді 202</w:t>
      </w:r>
      <w:r w:rsidR="00680662">
        <w:rPr>
          <w:rFonts w:ascii="Times New Roman" w:hAnsi="Times New Roman" w:cs="Times New Roman"/>
          <w:sz w:val="28"/>
          <w:szCs w:val="28"/>
        </w:rPr>
        <w:t>3</w:t>
      </w:r>
      <w:r w:rsidRPr="001C1226">
        <w:rPr>
          <w:rFonts w:ascii="Times New Roman" w:hAnsi="Times New Roman" w:cs="Times New Roman"/>
          <w:sz w:val="28"/>
          <w:szCs w:val="28"/>
        </w:rPr>
        <w:t xml:space="preserve"> року та в травні 202</w:t>
      </w:r>
      <w:r w:rsidR="00680662">
        <w:rPr>
          <w:rFonts w:ascii="Times New Roman" w:hAnsi="Times New Roman" w:cs="Times New Roman"/>
          <w:sz w:val="28"/>
          <w:szCs w:val="28"/>
        </w:rPr>
        <w:t>4</w:t>
      </w:r>
      <w:r w:rsidRPr="001C1226">
        <w:rPr>
          <w:rFonts w:ascii="Times New Roman" w:hAnsi="Times New Roman" w:cs="Times New Roman"/>
          <w:sz w:val="28"/>
          <w:szCs w:val="28"/>
        </w:rPr>
        <w:t xml:space="preserve"> року в дошкільному підрозділі закладу освіти проведено тематичні тижні «Безпека життєдіяльності дитини». А в шкільному відділенні: з 15 по 21 травня «Тиждень безпеки дорожнього руху». З учнями та вихованцями закладу проведено цілу низку профілактичних заходів щодо запобігання травмування дітей.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В межах проведення Тижня безпеки в шкільному підрозділі закладу було організовано зустріч дітей з інспектором відділу зв’язків з громадськістю управління патрульної поліції в Дніпропетровській області старшим лейтенантом поліції Мартинець Інною Геннадіївною.</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lastRenderedPageBreak/>
        <w:t xml:space="preserve">       Спільна робота батьківської громадськості та педагогічного колективу Початкової школи № 108,  направлена на зміцнення та модернізацію матеріально-технічної бази  закладу освіта , принесла  результативність,  а саме:</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надано допомогу щодо озеленення  подвір’я закладу освіти, </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Відремонтовано:</w:t>
      </w:r>
    </w:p>
    <w:p w:rsidR="001C1226" w:rsidRPr="001C1226" w:rsidRDefault="001C1226" w:rsidP="001C1226">
      <w:pPr>
        <w:pStyle w:val="a3"/>
        <w:numPr>
          <w:ilvl w:val="0"/>
          <w:numId w:val="4"/>
        </w:numPr>
        <w:jc w:val="both"/>
        <w:rPr>
          <w:sz w:val="28"/>
          <w:szCs w:val="28"/>
          <w:lang w:val="uk-UA"/>
        </w:rPr>
      </w:pPr>
      <w:r w:rsidRPr="001C1226">
        <w:rPr>
          <w:sz w:val="28"/>
          <w:szCs w:val="28"/>
          <w:lang w:val="uk-UA"/>
        </w:rPr>
        <w:t>тример для покосу трави (придбано мастило, паливо, ліска);</w:t>
      </w:r>
    </w:p>
    <w:p w:rsidR="001C1226" w:rsidRPr="001C1226" w:rsidRDefault="001C1226" w:rsidP="001C1226">
      <w:pPr>
        <w:pStyle w:val="a3"/>
        <w:numPr>
          <w:ilvl w:val="0"/>
          <w:numId w:val="4"/>
        </w:numPr>
        <w:jc w:val="both"/>
        <w:rPr>
          <w:sz w:val="28"/>
          <w:szCs w:val="28"/>
          <w:lang w:val="uk-UA"/>
        </w:rPr>
      </w:pPr>
      <w:r w:rsidRPr="001C1226">
        <w:rPr>
          <w:sz w:val="28"/>
          <w:szCs w:val="28"/>
          <w:lang w:val="uk-UA"/>
        </w:rPr>
        <w:t>замки.</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Придбано:</w:t>
      </w:r>
    </w:p>
    <w:p w:rsidR="001C1226" w:rsidRPr="001C1226" w:rsidRDefault="001C1226" w:rsidP="001C1226">
      <w:pPr>
        <w:pStyle w:val="a3"/>
        <w:numPr>
          <w:ilvl w:val="0"/>
          <w:numId w:val="4"/>
        </w:numPr>
        <w:jc w:val="both"/>
        <w:rPr>
          <w:sz w:val="28"/>
          <w:szCs w:val="28"/>
          <w:lang w:val="uk-UA"/>
        </w:rPr>
      </w:pPr>
      <w:r w:rsidRPr="001C1226">
        <w:rPr>
          <w:sz w:val="28"/>
          <w:szCs w:val="28"/>
          <w:lang w:val="uk-UA"/>
        </w:rPr>
        <w:t xml:space="preserve">господарчі товари; </w:t>
      </w:r>
    </w:p>
    <w:p w:rsidR="001C1226" w:rsidRPr="001C1226" w:rsidRDefault="001C1226" w:rsidP="001C1226">
      <w:pPr>
        <w:pStyle w:val="a3"/>
        <w:numPr>
          <w:ilvl w:val="0"/>
          <w:numId w:val="4"/>
        </w:numPr>
        <w:jc w:val="both"/>
        <w:rPr>
          <w:sz w:val="28"/>
          <w:szCs w:val="28"/>
          <w:lang w:val="uk-UA"/>
        </w:rPr>
      </w:pPr>
      <w:r w:rsidRPr="001C1226">
        <w:rPr>
          <w:sz w:val="28"/>
          <w:szCs w:val="28"/>
          <w:lang w:val="uk-UA"/>
        </w:rPr>
        <w:t>будівельні матеріали, метизи;</w:t>
      </w:r>
    </w:p>
    <w:p w:rsidR="001C1226" w:rsidRPr="001C1226" w:rsidRDefault="001C1226" w:rsidP="001C1226">
      <w:pPr>
        <w:pStyle w:val="a3"/>
        <w:numPr>
          <w:ilvl w:val="0"/>
          <w:numId w:val="4"/>
        </w:numPr>
        <w:jc w:val="both"/>
        <w:rPr>
          <w:sz w:val="28"/>
          <w:szCs w:val="28"/>
          <w:lang w:val="uk-UA"/>
        </w:rPr>
      </w:pPr>
      <w:r w:rsidRPr="001C1226">
        <w:rPr>
          <w:sz w:val="28"/>
          <w:szCs w:val="28"/>
          <w:lang w:val="uk-UA"/>
        </w:rPr>
        <w:t>фарбу;</w:t>
      </w:r>
    </w:p>
    <w:p w:rsidR="001C1226" w:rsidRPr="001C1226" w:rsidRDefault="001C1226" w:rsidP="001C1226">
      <w:pPr>
        <w:pStyle w:val="a3"/>
        <w:numPr>
          <w:ilvl w:val="0"/>
          <w:numId w:val="4"/>
        </w:numPr>
        <w:jc w:val="both"/>
        <w:rPr>
          <w:sz w:val="28"/>
          <w:szCs w:val="28"/>
          <w:lang w:val="uk-UA"/>
        </w:rPr>
      </w:pPr>
      <w:r w:rsidRPr="001C1226">
        <w:rPr>
          <w:sz w:val="28"/>
          <w:szCs w:val="28"/>
          <w:lang w:val="uk-UA"/>
        </w:rPr>
        <w:t>канцтовари.</w:t>
      </w:r>
    </w:p>
    <w:p w:rsidR="001C1226" w:rsidRPr="001C1226" w:rsidRDefault="001C1226" w:rsidP="001C1226">
      <w:pPr>
        <w:jc w:val="both"/>
        <w:rPr>
          <w:rFonts w:ascii="Times New Roman" w:hAnsi="Times New Roman" w:cs="Times New Roman"/>
          <w:sz w:val="28"/>
          <w:szCs w:val="28"/>
        </w:rPr>
      </w:pPr>
      <w:r w:rsidRPr="001C1226">
        <w:rPr>
          <w:rFonts w:ascii="Times New Roman" w:hAnsi="Times New Roman" w:cs="Times New Roman"/>
          <w:sz w:val="28"/>
          <w:szCs w:val="28"/>
        </w:rPr>
        <w:t xml:space="preserve">          </w:t>
      </w:r>
    </w:p>
    <w:p w:rsidR="001C1226" w:rsidRPr="001C1226" w:rsidRDefault="001C1226" w:rsidP="001C1226">
      <w:pPr>
        <w:ind w:firstLine="708"/>
        <w:jc w:val="both"/>
        <w:rPr>
          <w:rFonts w:ascii="Times New Roman" w:hAnsi="Times New Roman" w:cs="Times New Roman"/>
          <w:sz w:val="28"/>
          <w:szCs w:val="28"/>
        </w:rPr>
      </w:pPr>
      <w:r w:rsidRPr="001C1226">
        <w:rPr>
          <w:rFonts w:ascii="Times New Roman" w:hAnsi="Times New Roman" w:cs="Times New Roman"/>
          <w:sz w:val="28"/>
          <w:szCs w:val="28"/>
        </w:rPr>
        <w:t>Така організація роботи педагогічного колективу і батьківської громадськості забезпечувала стабільну та ефективну роботу закладу освіти, виконання завдань, поставлених перед педагогічним колективом на сьогоднішньому етапі розвитку суспільства.</w:t>
      </w:r>
    </w:p>
    <w:p w:rsidR="001C1226" w:rsidRPr="001C1226" w:rsidRDefault="001C1226" w:rsidP="001C1226">
      <w:pPr>
        <w:ind w:firstLine="708"/>
        <w:jc w:val="both"/>
        <w:rPr>
          <w:rFonts w:ascii="Times New Roman" w:hAnsi="Times New Roman" w:cs="Times New Roman"/>
          <w:sz w:val="28"/>
          <w:szCs w:val="28"/>
        </w:rPr>
      </w:pPr>
    </w:p>
    <w:p w:rsidR="001C1226" w:rsidRPr="001C1226" w:rsidRDefault="001C1226" w:rsidP="001C1226">
      <w:pPr>
        <w:jc w:val="both"/>
        <w:rPr>
          <w:rFonts w:ascii="Times New Roman" w:hAnsi="Times New Roman" w:cs="Times New Roman"/>
          <w:sz w:val="28"/>
          <w:szCs w:val="28"/>
        </w:rPr>
      </w:pPr>
    </w:p>
    <w:p w:rsidR="001C1226" w:rsidRPr="001C1226" w:rsidRDefault="001C1226" w:rsidP="001C1226">
      <w:pPr>
        <w:ind w:left="708"/>
        <w:jc w:val="both"/>
        <w:rPr>
          <w:rFonts w:ascii="Times New Roman" w:hAnsi="Times New Roman" w:cs="Times New Roman"/>
          <w:sz w:val="28"/>
          <w:szCs w:val="28"/>
        </w:rPr>
      </w:pPr>
    </w:p>
    <w:p w:rsidR="001C1226" w:rsidRPr="001C1226" w:rsidRDefault="001C1226" w:rsidP="001C1226">
      <w:pPr>
        <w:ind w:left="708"/>
        <w:jc w:val="both"/>
        <w:rPr>
          <w:rFonts w:ascii="Times New Roman" w:hAnsi="Times New Roman" w:cs="Times New Roman"/>
          <w:sz w:val="28"/>
          <w:szCs w:val="28"/>
        </w:rPr>
      </w:pPr>
    </w:p>
    <w:p w:rsidR="001C1226" w:rsidRPr="001C1226" w:rsidRDefault="001C1226" w:rsidP="001C1226">
      <w:pPr>
        <w:rPr>
          <w:rFonts w:ascii="Times New Roman" w:hAnsi="Times New Roman" w:cs="Times New Roman"/>
          <w:sz w:val="28"/>
          <w:szCs w:val="28"/>
        </w:rPr>
      </w:pPr>
      <w:r w:rsidRPr="001C1226">
        <w:rPr>
          <w:rFonts w:ascii="Times New Roman" w:hAnsi="Times New Roman" w:cs="Times New Roman"/>
          <w:sz w:val="28"/>
          <w:szCs w:val="28"/>
        </w:rPr>
        <w:t>Директор                                                                  Ірина КУТОВА-БУЛАТОВА</w:t>
      </w:r>
    </w:p>
    <w:p w:rsidR="001C1226" w:rsidRPr="001C1226" w:rsidRDefault="001C1226" w:rsidP="001C1226">
      <w:pPr>
        <w:rPr>
          <w:rFonts w:ascii="Times New Roman" w:hAnsi="Times New Roman" w:cs="Times New Roman"/>
        </w:rPr>
      </w:pPr>
    </w:p>
    <w:p w:rsidR="001C1226" w:rsidRPr="001C1226" w:rsidRDefault="001C1226" w:rsidP="001C1226">
      <w:pPr>
        <w:rPr>
          <w:rFonts w:ascii="Times New Roman" w:hAnsi="Times New Roman" w:cs="Times New Roman"/>
        </w:rPr>
      </w:pPr>
    </w:p>
    <w:p w:rsidR="001C1226" w:rsidRPr="001C1226" w:rsidRDefault="001C1226" w:rsidP="001C1226">
      <w:pPr>
        <w:rPr>
          <w:rFonts w:ascii="Times New Roman" w:hAnsi="Times New Roman" w:cs="Times New Roman"/>
        </w:rPr>
      </w:pPr>
    </w:p>
    <w:p w:rsidR="001C1226" w:rsidRDefault="001C1226" w:rsidP="001C1226"/>
    <w:p w:rsidR="001C1226" w:rsidRDefault="001C1226" w:rsidP="001C1226"/>
    <w:p w:rsidR="001C1226" w:rsidRDefault="001C1226" w:rsidP="001C1226"/>
    <w:p w:rsidR="001C1226" w:rsidRDefault="001C1226" w:rsidP="001C1226"/>
    <w:p w:rsidR="001C1226" w:rsidRDefault="001C1226" w:rsidP="001C1226"/>
    <w:p w:rsidR="001C1226" w:rsidRDefault="001C1226" w:rsidP="001C1226"/>
    <w:p w:rsidR="001C1226" w:rsidRDefault="001C1226" w:rsidP="001C1226"/>
    <w:p w:rsidR="001C1226" w:rsidRDefault="001C1226" w:rsidP="001C1226">
      <w:bookmarkStart w:id="0" w:name="_GoBack"/>
      <w:bookmarkEnd w:id="0"/>
    </w:p>
    <w:p w:rsidR="00000000" w:rsidRDefault="00680662"/>
    <w:sectPr w:rsidR="00000000" w:rsidSect="00E32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D7D"/>
    <w:multiLevelType w:val="hybridMultilevel"/>
    <w:tmpl w:val="40F69F3A"/>
    <w:lvl w:ilvl="0" w:tplc="1A52175C">
      <w:start w:val="1"/>
      <w:numFmt w:val="bullet"/>
      <w:lvlText w:val=""/>
      <w:lvlJc w:val="left"/>
      <w:pPr>
        <w:tabs>
          <w:tab w:val="num" w:pos="720"/>
        </w:tabs>
        <w:ind w:left="720" w:hanging="360"/>
      </w:pPr>
      <w:rPr>
        <w:rFonts w:ascii="Wingdings 3" w:hAnsi="Wingdings 3" w:hint="default"/>
      </w:rPr>
    </w:lvl>
    <w:lvl w:ilvl="1" w:tplc="891A1F2E" w:tentative="1">
      <w:start w:val="1"/>
      <w:numFmt w:val="bullet"/>
      <w:lvlText w:val=""/>
      <w:lvlJc w:val="left"/>
      <w:pPr>
        <w:tabs>
          <w:tab w:val="num" w:pos="1440"/>
        </w:tabs>
        <w:ind w:left="1440" w:hanging="360"/>
      </w:pPr>
      <w:rPr>
        <w:rFonts w:ascii="Wingdings 3" w:hAnsi="Wingdings 3" w:hint="default"/>
      </w:rPr>
    </w:lvl>
    <w:lvl w:ilvl="2" w:tplc="AFE0C110" w:tentative="1">
      <w:start w:val="1"/>
      <w:numFmt w:val="bullet"/>
      <w:lvlText w:val=""/>
      <w:lvlJc w:val="left"/>
      <w:pPr>
        <w:tabs>
          <w:tab w:val="num" w:pos="2160"/>
        </w:tabs>
        <w:ind w:left="2160" w:hanging="360"/>
      </w:pPr>
      <w:rPr>
        <w:rFonts w:ascii="Wingdings 3" w:hAnsi="Wingdings 3" w:hint="default"/>
      </w:rPr>
    </w:lvl>
    <w:lvl w:ilvl="3" w:tplc="282C8B0E" w:tentative="1">
      <w:start w:val="1"/>
      <w:numFmt w:val="bullet"/>
      <w:lvlText w:val=""/>
      <w:lvlJc w:val="left"/>
      <w:pPr>
        <w:tabs>
          <w:tab w:val="num" w:pos="2880"/>
        </w:tabs>
        <w:ind w:left="2880" w:hanging="360"/>
      </w:pPr>
      <w:rPr>
        <w:rFonts w:ascii="Wingdings 3" w:hAnsi="Wingdings 3" w:hint="default"/>
      </w:rPr>
    </w:lvl>
    <w:lvl w:ilvl="4" w:tplc="2FC4D212" w:tentative="1">
      <w:start w:val="1"/>
      <w:numFmt w:val="bullet"/>
      <w:lvlText w:val=""/>
      <w:lvlJc w:val="left"/>
      <w:pPr>
        <w:tabs>
          <w:tab w:val="num" w:pos="3600"/>
        </w:tabs>
        <w:ind w:left="3600" w:hanging="360"/>
      </w:pPr>
      <w:rPr>
        <w:rFonts w:ascii="Wingdings 3" w:hAnsi="Wingdings 3" w:hint="default"/>
      </w:rPr>
    </w:lvl>
    <w:lvl w:ilvl="5" w:tplc="A5147282" w:tentative="1">
      <w:start w:val="1"/>
      <w:numFmt w:val="bullet"/>
      <w:lvlText w:val=""/>
      <w:lvlJc w:val="left"/>
      <w:pPr>
        <w:tabs>
          <w:tab w:val="num" w:pos="4320"/>
        </w:tabs>
        <w:ind w:left="4320" w:hanging="360"/>
      </w:pPr>
      <w:rPr>
        <w:rFonts w:ascii="Wingdings 3" w:hAnsi="Wingdings 3" w:hint="default"/>
      </w:rPr>
    </w:lvl>
    <w:lvl w:ilvl="6" w:tplc="5672B820" w:tentative="1">
      <w:start w:val="1"/>
      <w:numFmt w:val="bullet"/>
      <w:lvlText w:val=""/>
      <w:lvlJc w:val="left"/>
      <w:pPr>
        <w:tabs>
          <w:tab w:val="num" w:pos="5040"/>
        </w:tabs>
        <w:ind w:left="5040" w:hanging="360"/>
      </w:pPr>
      <w:rPr>
        <w:rFonts w:ascii="Wingdings 3" w:hAnsi="Wingdings 3" w:hint="default"/>
      </w:rPr>
    </w:lvl>
    <w:lvl w:ilvl="7" w:tplc="2334CEC4" w:tentative="1">
      <w:start w:val="1"/>
      <w:numFmt w:val="bullet"/>
      <w:lvlText w:val=""/>
      <w:lvlJc w:val="left"/>
      <w:pPr>
        <w:tabs>
          <w:tab w:val="num" w:pos="5760"/>
        </w:tabs>
        <w:ind w:left="5760" w:hanging="360"/>
      </w:pPr>
      <w:rPr>
        <w:rFonts w:ascii="Wingdings 3" w:hAnsi="Wingdings 3" w:hint="default"/>
      </w:rPr>
    </w:lvl>
    <w:lvl w:ilvl="8" w:tplc="ADA066C8" w:tentative="1">
      <w:start w:val="1"/>
      <w:numFmt w:val="bullet"/>
      <w:lvlText w:val=""/>
      <w:lvlJc w:val="left"/>
      <w:pPr>
        <w:tabs>
          <w:tab w:val="num" w:pos="6480"/>
        </w:tabs>
        <w:ind w:left="6480" w:hanging="360"/>
      </w:pPr>
      <w:rPr>
        <w:rFonts w:ascii="Wingdings 3" w:hAnsi="Wingdings 3" w:hint="default"/>
      </w:rPr>
    </w:lvl>
  </w:abstractNum>
  <w:abstractNum w:abstractNumId="1">
    <w:nsid w:val="264C6B49"/>
    <w:multiLevelType w:val="hybridMultilevel"/>
    <w:tmpl w:val="613EF9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0B00EC"/>
    <w:multiLevelType w:val="hybridMultilevel"/>
    <w:tmpl w:val="E35CF92E"/>
    <w:lvl w:ilvl="0" w:tplc="FE2455BE">
      <w:start w:val="6"/>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626F67"/>
    <w:multiLevelType w:val="hybridMultilevel"/>
    <w:tmpl w:val="DE363754"/>
    <w:lvl w:ilvl="0" w:tplc="3D74F4AC">
      <w:start w:val="5"/>
      <w:numFmt w:val="bullet"/>
      <w:lvlText w:val="-"/>
      <w:lvlJc w:val="left"/>
      <w:pPr>
        <w:tabs>
          <w:tab w:val="num" w:pos="142"/>
        </w:tabs>
        <w:ind w:left="142"/>
      </w:pPr>
      <w:rPr>
        <w:rFonts w:ascii="Times New Roman" w:eastAsia="Times New Roman" w:hAnsi="Times New Roman" w:hint="default"/>
      </w:rPr>
    </w:lvl>
    <w:lvl w:ilvl="1" w:tplc="0C1C0BF0">
      <w:start w:val="1"/>
      <w:numFmt w:val="decimal"/>
      <w:lvlText w:val="%2."/>
      <w:lvlJc w:val="left"/>
      <w:pPr>
        <w:tabs>
          <w:tab w:val="num" w:pos="2127"/>
        </w:tabs>
        <w:ind w:left="2127"/>
      </w:pPr>
      <w:rPr>
        <w:rFonts w:cs="Times New Roman" w:hint="default"/>
        <w:b/>
        <w:color w:val="0033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C1226"/>
    <w:rsid w:val="001C1226"/>
    <w:rsid w:val="006806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1C12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сш4"/>
    <w:basedOn w:val="4"/>
    <w:link w:val="42"/>
    <w:rsid w:val="001C1226"/>
    <w:pPr>
      <w:keepLines w:val="0"/>
      <w:spacing w:before="120" w:after="60" w:line="360" w:lineRule="auto"/>
      <w:ind w:firstLine="709"/>
      <w:jc w:val="both"/>
    </w:pPr>
    <w:rPr>
      <w:rFonts w:ascii="Times New Roman" w:eastAsia="Calibri" w:hAnsi="Times New Roman" w:cs="Times New Roman"/>
      <w:bCs w:val="0"/>
      <w:i w:val="0"/>
      <w:iCs w:val="0"/>
      <w:color w:val="012E53"/>
      <w:sz w:val="28"/>
      <w:szCs w:val="20"/>
      <w:u w:val="wavyDouble"/>
      <w:lang w:val="ru-RU" w:eastAsia="ru-RU"/>
    </w:rPr>
  </w:style>
  <w:style w:type="character" w:customStyle="1" w:styleId="42">
    <w:name w:val="сш4 Знак"/>
    <w:link w:val="41"/>
    <w:locked/>
    <w:rsid w:val="001C1226"/>
    <w:rPr>
      <w:rFonts w:ascii="Times New Roman" w:eastAsia="Calibri" w:hAnsi="Times New Roman" w:cs="Times New Roman"/>
      <w:b/>
      <w:color w:val="012E53"/>
      <w:sz w:val="28"/>
      <w:szCs w:val="20"/>
      <w:u w:val="wavyDouble"/>
      <w:lang w:val="ru-RU" w:eastAsia="ru-RU"/>
    </w:rPr>
  </w:style>
  <w:style w:type="paragraph" w:styleId="a3">
    <w:name w:val="List Paragraph"/>
    <w:basedOn w:val="a"/>
    <w:uiPriority w:val="99"/>
    <w:qFormat/>
    <w:rsid w:val="001C122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6">
    <w:name w:val="rvps6"/>
    <w:basedOn w:val="a"/>
    <w:uiPriority w:val="99"/>
    <w:rsid w:val="001C1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uiPriority w:val="99"/>
    <w:rsid w:val="001C1226"/>
    <w:rPr>
      <w:rFonts w:cs="Times New Roman"/>
    </w:rPr>
  </w:style>
  <w:style w:type="character" w:styleId="a4">
    <w:name w:val="Hyperlink"/>
    <w:basedOn w:val="a0"/>
    <w:uiPriority w:val="99"/>
    <w:rsid w:val="001C1226"/>
    <w:rPr>
      <w:rFonts w:cs="Times New Roman"/>
      <w:color w:val="0000FF"/>
      <w:u w:val="single"/>
    </w:rPr>
  </w:style>
  <w:style w:type="paragraph" w:styleId="a5">
    <w:name w:val="Normal (Web)"/>
    <w:basedOn w:val="a"/>
    <w:uiPriority w:val="99"/>
    <w:rsid w:val="001C1226"/>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40">
    <w:name w:val="Заголовок 4 Знак"/>
    <w:basedOn w:val="a0"/>
    <w:link w:val="4"/>
    <w:uiPriority w:val="9"/>
    <w:semiHidden/>
    <w:rsid w:val="001C122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924.pdf" TargetMode="External"/><Relationship Id="rId5" Type="http://schemas.openxmlformats.org/officeDocument/2006/relationships/hyperlink" Target="https://quizlet.c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12461</Words>
  <Characters>7103</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2002-03-12T02:26:00Z</dcterms:created>
  <dcterms:modified xsi:type="dcterms:W3CDTF">2002-03-12T02:43:00Z</dcterms:modified>
</cp:coreProperties>
</file>